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1E25C3" w:rsidRPr="0001795B" w:rsidRDefault="001E25C3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DF5C11" w:rsidRDefault="00D65143" w:rsidP="005779D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Infrastruktura logistyczna</w:t>
            </w:r>
            <w:r w:rsidR="00766958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7461A1" w:rsidRPr="0001795B" w:rsidTr="004846A3">
        <w:tc>
          <w:tcPr>
            <w:tcW w:w="2410" w:type="dxa"/>
            <w:vAlign w:val="center"/>
          </w:tcPr>
          <w:p w:rsidR="007461A1" w:rsidRPr="0001795B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DF5C11" w:rsidRDefault="005779DF" w:rsidP="00D83765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D83765">
              <w:rPr>
                <w:rFonts w:ascii="Tahoma" w:hAnsi="Tahoma" w:cs="Tahoma"/>
                <w:b w:val="0"/>
              </w:rPr>
              <w:t>9</w:t>
            </w:r>
            <w:r>
              <w:rPr>
                <w:rFonts w:ascii="Tahoma" w:hAnsi="Tahoma" w:cs="Tahoma"/>
                <w:b w:val="0"/>
              </w:rPr>
              <w:t>/20</w:t>
            </w:r>
            <w:r w:rsidR="00D83765">
              <w:rPr>
                <w:rFonts w:ascii="Tahoma" w:hAnsi="Tahoma" w:cs="Tahoma"/>
                <w:b w:val="0"/>
              </w:rPr>
              <w:t>20</w:t>
            </w:r>
          </w:p>
        </w:tc>
      </w:tr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D83765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DF5C11" w:rsidRDefault="00D83765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DF5C11" w:rsidRDefault="003F5988" w:rsidP="003F598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Logistyka 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DF5C11" w:rsidRDefault="005779DF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 – inżynierskie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DF5C11" w:rsidRDefault="005779DF" w:rsidP="005779D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DF5C11" w:rsidRDefault="005779DF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- 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DF5C11" w:rsidRDefault="00CA465C" w:rsidP="00CA465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</w:t>
            </w:r>
            <w:r w:rsidR="005779DF">
              <w:rPr>
                <w:rFonts w:ascii="Tahoma" w:hAnsi="Tahoma" w:cs="Tahoma"/>
                <w:b w:val="0"/>
              </w:rPr>
              <w:t xml:space="preserve">r </w:t>
            </w:r>
            <w:r>
              <w:rPr>
                <w:rFonts w:ascii="Tahoma" w:hAnsi="Tahoma" w:cs="Tahoma"/>
                <w:b w:val="0"/>
              </w:rPr>
              <w:t xml:space="preserve">inż. </w:t>
            </w:r>
            <w:r w:rsidR="005779DF">
              <w:rPr>
                <w:rFonts w:ascii="Tahoma" w:hAnsi="Tahoma" w:cs="Tahoma"/>
                <w:b w:val="0"/>
              </w:rPr>
              <w:t>Krzysztof Feret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5779DF" w:rsidRDefault="00D65143" w:rsidP="005779D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Logistyka i zarządzanie łańcuchem dostaw</w:t>
            </w:r>
            <w:r w:rsidR="005779D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D83765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2"/>
        <w:gridCol w:w="8956"/>
      </w:tblGrid>
      <w:tr w:rsidR="00590C94" w:rsidRPr="0001795B" w:rsidTr="00590C94">
        <w:tc>
          <w:tcPr>
            <w:tcW w:w="672" w:type="dxa"/>
            <w:vAlign w:val="center"/>
          </w:tcPr>
          <w:p w:rsidR="00590C94" w:rsidRPr="0001795B" w:rsidRDefault="00590C94" w:rsidP="00590C9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56" w:type="dxa"/>
            <w:vAlign w:val="center"/>
          </w:tcPr>
          <w:p w:rsidR="00590C94" w:rsidRPr="0001795B" w:rsidRDefault="00590C94" w:rsidP="00454DF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>Zapoznać studentów z</w:t>
            </w:r>
            <w:r w:rsidR="00454DF3">
              <w:rPr>
                <w:rFonts w:ascii="Tahoma" w:hAnsi="Tahoma" w:cs="Tahoma"/>
                <w:b w:val="0"/>
                <w:sz w:val="20"/>
              </w:rPr>
              <w:t xml:space="preserve"> infrastrukturą systemów logistycznych prz</w:t>
            </w:r>
            <w:r w:rsidRPr="00B91436">
              <w:rPr>
                <w:rFonts w:ascii="Tahoma" w:hAnsi="Tahoma" w:cs="Tahoma"/>
                <w:b w:val="0"/>
                <w:sz w:val="20"/>
              </w:rPr>
              <w:t>e</w:t>
            </w:r>
            <w:r w:rsidR="00454DF3">
              <w:rPr>
                <w:rFonts w:ascii="Tahoma" w:hAnsi="Tahoma" w:cs="Tahoma"/>
                <w:b w:val="0"/>
                <w:sz w:val="20"/>
              </w:rPr>
              <w:t xml:space="preserve">dsiębiorstw i łańcuchów dostaw i zastosowaniem elementów i obiektów tej infrastruktury. </w:t>
            </w:r>
          </w:p>
        </w:tc>
      </w:tr>
      <w:tr w:rsidR="00454DF3" w:rsidRPr="0001795B" w:rsidTr="00590C94">
        <w:tc>
          <w:tcPr>
            <w:tcW w:w="672" w:type="dxa"/>
            <w:vAlign w:val="center"/>
          </w:tcPr>
          <w:p w:rsidR="00454DF3" w:rsidRPr="0001795B" w:rsidRDefault="00454DF3" w:rsidP="00590C9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956" w:type="dxa"/>
            <w:vAlign w:val="center"/>
          </w:tcPr>
          <w:p w:rsidR="00454DF3" w:rsidRDefault="00454DF3" w:rsidP="00454DF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Zapoznać z zasadami i regułami zarządzania infrastrukturą logistyczną.</w:t>
            </w:r>
          </w:p>
        </w:tc>
      </w:tr>
      <w:tr w:rsidR="00590C94" w:rsidRPr="0001795B" w:rsidTr="00590C94">
        <w:tc>
          <w:tcPr>
            <w:tcW w:w="672" w:type="dxa"/>
            <w:vAlign w:val="center"/>
          </w:tcPr>
          <w:p w:rsidR="00590C94" w:rsidRPr="0001795B" w:rsidRDefault="00454DF3" w:rsidP="00590C94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8956" w:type="dxa"/>
            <w:vAlign w:val="center"/>
          </w:tcPr>
          <w:p w:rsidR="00590C94" w:rsidRPr="0001795B" w:rsidRDefault="00590C94" w:rsidP="00A606B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 xml:space="preserve">Kształtować umiejętności </w:t>
            </w:r>
            <w:r w:rsidR="0010287D">
              <w:rPr>
                <w:rFonts w:ascii="Tahoma" w:hAnsi="Tahoma" w:cs="Tahoma"/>
                <w:b w:val="0"/>
                <w:sz w:val="20"/>
              </w:rPr>
              <w:t>w zakresie właściwego doboru infrastruktury do poszczególnych proc</w:t>
            </w:r>
            <w:r w:rsidR="0010287D">
              <w:rPr>
                <w:rFonts w:ascii="Tahoma" w:hAnsi="Tahoma" w:cs="Tahoma"/>
                <w:b w:val="0"/>
                <w:sz w:val="20"/>
              </w:rPr>
              <w:t>e</w:t>
            </w:r>
            <w:r w:rsidR="0010287D">
              <w:rPr>
                <w:rFonts w:ascii="Tahoma" w:hAnsi="Tahoma" w:cs="Tahoma"/>
                <w:b w:val="0"/>
                <w:sz w:val="20"/>
              </w:rPr>
              <w:t>sów logistycznych oraz oceny funkcjonowania elementów tej infrastruktury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B91436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590C94" w:rsidRPr="0001795B" w:rsidTr="00590C94">
        <w:tc>
          <w:tcPr>
            <w:tcW w:w="672" w:type="dxa"/>
            <w:vAlign w:val="center"/>
          </w:tcPr>
          <w:p w:rsidR="00590C94" w:rsidRPr="0001795B" w:rsidRDefault="00454DF3" w:rsidP="00590C9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8956" w:type="dxa"/>
            <w:vAlign w:val="center"/>
          </w:tcPr>
          <w:p w:rsidR="00590C94" w:rsidRPr="0001795B" w:rsidRDefault="003175B4" w:rsidP="00454DF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Kształtować postawy odpowiedzialności za podejmowane decyzje </w:t>
            </w:r>
            <w:r w:rsidR="00454DF3">
              <w:rPr>
                <w:rFonts w:ascii="Tahoma" w:hAnsi="Tahoma" w:cs="Tahoma"/>
                <w:b w:val="0"/>
                <w:sz w:val="20"/>
              </w:rPr>
              <w:t>dotyczące infrastruktury w z</w:t>
            </w:r>
            <w:r w:rsidR="00454DF3">
              <w:rPr>
                <w:rFonts w:ascii="Tahoma" w:hAnsi="Tahoma" w:cs="Tahoma"/>
                <w:b w:val="0"/>
                <w:sz w:val="20"/>
              </w:rPr>
              <w:t>a</w:t>
            </w:r>
            <w:r w:rsidR="00454DF3">
              <w:rPr>
                <w:rFonts w:ascii="Tahoma" w:hAnsi="Tahoma" w:cs="Tahoma"/>
                <w:b w:val="0"/>
                <w:sz w:val="20"/>
              </w:rPr>
              <w:t>kresie emisji i wpływu na środowisko naturalne.</w:t>
            </w:r>
          </w:p>
        </w:tc>
      </w:tr>
    </w:tbl>
    <w:p w:rsidR="008046AE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EB39CB" w:rsidRPr="00EB39CB" w:rsidRDefault="00EB39CB" w:rsidP="006E6720">
      <w:pPr>
        <w:pStyle w:val="Punktygwne"/>
        <w:spacing w:before="0" w:after="0"/>
        <w:rPr>
          <w:rFonts w:ascii="Tahoma" w:hAnsi="Tahoma" w:cs="Tahoma"/>
          <w:b w:val="0"/>
          <w:sz w:val="16"/>
          <w:szCs w:val="16"/>
        </w:rPr>
      </w:pPr>
    </w:p>
    <w:p w:rsidR="008938C7" w:rsidRPr="00EB39CB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39CB">
        <w:rPr>
          <w:rFonts w:ascii="Tahoma" w:hAnsi="Tahoma" w:cs="Tahoma"/>
        </w:rPr>
        <w:t>Przedmiotowe e</w:t>
      </w:r>
      <w:r w:rsidR="008938C7" w:rsidRPr="00EB39CB">
        <w:rPr>
          <w:rFonts w:ascii="Tahoma" w:hAnsi="Tahoma" w:cs="Tahoma"/>
        </w:rPr>
        <w:t xml:space="preserve">fekty </w:t>
      </w:r>
      <w:r w:rsidR="00D83765">
        <w:rPr>
          <w:rFonts w:ascii="Tahoma" w:hAnsi="Tahoma" w:cs="Tahoma"/>
        </w:rPr>
        <w:t>uczenia się</w:t>
      </w:r>
      <w:r w:rsidR="008938C7" w:rsidRPr="00EB39CB">
        <w:rPr>
          <w:rFonts w:ascii="Tahoma" w:hAnsi="Tahoma" w:cs="Tahoma"/>
        </w:rPr>
        <w:t xml:space="preserve">, </w:t>
      </w:r>
      <w:r w:rsidR="00F31E7C" w:rsidRPr="00EB39CB">
        <w:rPr>
          <w:rFonts w:ascii="Tahoma" w:hAnsi="Tahoma" w:cs="Tahoma"/>
        </w:rPr>
        <w:t>z podziałem na wiedzę, umiejętności i komp</w:t>
      </w:r>
      <w:r w:rsidR="00F31E7C" w:rsidRPr="00EB39CB">
        <w:rPr>
          <w:rFonts w:ascii="Tahoma" w:hAnsi="Tahoma" w:cs="Tahoma"/>
        </w:rPr>
        <w:t>e</w:t>
      </w:r>
      <w:r w:rsidR="00F31E7C" w:rsidRPr="00EB39CB">
        <w:rPr>
          <w:rFonts w:ascii="Tahoma" w:hAnsi="Tahoma" w:cs="Tahoma"/>
        </w:rPr>
        <w:t xml:space="preserve">tencje, wraz z odniesieniem do efektów </w:t>
      </w:r>
      <w:r w:rsidR="00D83765">
        <w:rPr>
          <w:rFonts w:ascii="Tahoma" w:hAnsi="Tahoma" w:cs="Tahoma"/>
        </w:rPr>
        <w:t>uczenia się</w:t>
      </w:r>
      <w:r w:rsidR="00F31E7C" w:rsidRPr="00EB39CB">
        <w:rPr>
          <w:rFonts w:ascii="Tahoma" w:hAnsi="Tahoma" w:cs="Tahoma"/>
        </w:rPr>
        <w:t xml:space="preserve"> dla kierunku </w:t>
      </w:r>
    </w:p>
    <w:tbl>
      <w:tblPr>
        <w:tblW w:w="985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3"/>
        <w:gridCol w:w="2840"/>
      </w:tblGrid>
      <w:tr w:rsidR="00EB39CB" w:rsidRPr="00EB39CB" w:rsidTr="00D83765">
        <w:trPr>
          <w:cantSplit/>
          <w:trHeight w:val="114"/>
          <w:jc w:val="right"/>
        </w:trPr>
        <w:tc>
          <w:tcPr>
            <w:tcW w:w="851" w:type="dxa"/>
            <w:vMerge w:val="restart"/>
            <w:vAlign w:val="center"/>
          </w:tcPr>
          <w:p w:rsidR="00F31E7C" w:rsidRPr="00EB39CB" w:rsidRDefault="00F31E7C" w:rsidP="0001795B">
            <w:pPr>
              <w:pStyle w:val="Nagwkitablic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Merge w:val="restart"/>
            <w:vAlign w:val="center"/>
          </w:tcPr>
          <w:p w:rsidR="00F31E7C" w:rsidRPr="00EB39CB" w:rsidRDefault="00F31E7C" w:rsidP="0001795B">
            <w:pPr>
              <w:pStyle w:val="Nagwkitablic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 xml:space="preserve">Opis przedmiotowych efektów </w:t>
            </w:r>
            <w:r w:rsidR="00D83765">
              <w:rPr>
                <w:rFonts w:ascii="Tahoma" w:hAnsi="Tahoma" w:cs="Tahoma"/>
              </w:rPr>
              <w:t>uczenia się</w:t>
            </w:r>
          </w:p>
        </w:tc>
        <w:tc>
          <w:tcPr>
            <w:tcW w:w="2836" w:type="dxa"/>
            <w:vAlign w:val="center"/>
          </w:tcPr>
          <w:p w:rsidR="00F31E7C" w:rsidRPr="00EB39CB" w:rsidRDefault="00F31E7C" w:rsidP="000A14B0">
            <w:pPr>
              <w:pStyle w:val="Nagwkitablic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>Odniesienie do efektów</w:t>
            </w:r>
          </w:p>
          <w:p w:rsidR="00F31E7C" w:rsidRPr="00EB39CB" w:rsidRDefault="00D83765" w:rsidP="000A14B0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</w:tr>
      <w:tr w:rsidR="00D83765" w:rsidRPr="00EB39CB" w:rsidTr="00D83765">
        <w:trPr>
          <w:cantSplit/>
          <w:trHeight w:val="113"/>
          <w:jc w:val="right"/>
        </w:trPr>
        <w:tc>
          <w:tcPr>
            <w:tcW w:w="851" w:type="dxa"/>
            <w:vMerge/>
            <w:vAlign w:val="center"/>
          </w:tcPr>
          <w:p w:rsidR="00D83765" w:rsidRPr="00EB39CB" w:rsidRDefault="00D83765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6163" w:type="dxa"/>
            <w:vMerge/>
            <w:vAlign w:val="center"/>
          </w:tcPr>
          <w:p w:rsidR="00D83765" w:rsidRPr="00EB39CB" w:rsidRDefault="00D83765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2840" w:type="dxa"/>
            <w:vAlign w:val="center"/>
          </w:tcPr>
          <w:p w:rsidR="00D83765" w:rsidRPr="00EB39CB" w:rsidRDefault="00D83765" w:rsidP="000A14B0">
            <w:pPr>
              <w:pStyle w:val="Nagwkitablic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>dla kierunku</w:t>
            </w:r>
          </w:p>
        </w:tc>
      </w:tr>
      <w:tr w:rsidR="008938C7" w:rsidRPr="00EB39CB" w:rsidTr="00D83765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EB39C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 xml:space="preserve">Po zaliczeniu przedmiotu student w zakresie </w:t>
            </w:r>
            <w:r w:rsidRPr="00EB39CB">
              <w:rPr>
                <w:rFonts w:ascii="Tahoma" w:hAnsi="Tahoma" w:cs="Tahoma"/>
                <w:b/>
                <w:smallCaps/>
              </w:rPr>
              <w:t>wiedzy</w:t>
            </w:r>
            <w:r w:rsidRPr="00EB39CB">
              <w:rPr>
                <w:rFonts w:ascii="Tahoma" w:hAnsi="Tahoma" w:cs="Tahoma"/>
              </w:rPr>
              <w:t xml:space="preserve"> potrafi</w:t>
            </w:r>
          </w:p>
        </w:tc>
      </w:tr>
      <w:tr w:rsidR="00D83765" w:rsidRPr="00EB39CB" w:rsidTr="00D83765">
        <w:trPr>
          <w:trHeight w:val="227"/>
          <w:jc w:val="right"/>
        </w:trPr>
        <w:tc>
          <w:tcPr>
            <w:tcW w:w="851" w:type="dxa"/>
            <w:vAlign w:val="center"/>
          </w:tcPr>
          <w:p w:rsidR="00D83765" w:rsidRPr="00EB39CB" w:rsidRDefault="00D83765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>P_W01</w:t>
            </w:r>
          </w:p>
        </w:tc>
        <w:tc>
          <w:tcPr>
            <w:tcW w:w="6163" w:type="dxa"/>
            <w:vAlign w:val="center"/>
          </w:tcPr>
          <w:p w:rsidR="00D83765" w:rsidRPr="00EB39CB" w:rsidRDefault="00D83765" w:rsidP="00431F19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EB39CB">
              <w:rPr>
                <w:rFonts w:ascii="Tahoma" w:hAnsi="Tahoma" w:cs="Tahoma"/>
                <w:color w:val="000000" w:themeColor="text1"/>
                <w:sz w:val="20"/>
                <w:szCs w:val="20"/>
              </w:rPr>
              <w:t>Identyfikować elementy infrastruktury logistycznej, jej rodzaje i zastosowanie.</w:t>
            </w:r>
          </w:p>
        </w:tc>
        <w:tc>
          <w:tcPr>
            <w:tcW w:w="2840" w:type="dxa"/>
            <w:vAlign w:val="center"/>
          </w:tcPr>
          <w:p w:rsidR="00D83765" w:rsidRPr="00EB39CB" w:rsidRDefault="00D83765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>K_W01</w:t>
            </w:r>
          </w:p>
        </w:tc>
      </w:tr>
      <w:tr w:rsidR="00D83765" w:rsidRPr="00EB39CB" w:rsidTr="00D83765">
        <w:trPr>
          <w:trHeight w:val="227"/>
          <w:jc w:val="right"/>
        </w:trPr>
        <w:tc>
          <w:tcPr>
            <w:tcW w:w="851" w:type="dxa"/>
            <w:vAlign w:val="center"/>
          </w:tcPr>
          <w:p w:rsidR="00D83765" w:rsidRPr="00EB39CB" w:rsidRDefault="00D83765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>P_W02</w:t>
            </w:r>
          </w:p>
        </w:tc>
        <w:tc>
          <w:tcPr>
            <w:tcW w:w="6163" w:type="dxa"/>
            <w:vAlign w:val="center"/>
          </w:tcPr>
          <w:p w:rsidR="00D83765" w:rsidRPr="00EB39CB" w:rsidRDefault="00D83765" w:rsidP="00CA465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EB39C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Definiować zasady i reguły zarządzania infrastrukturą logistyczną, maszynami, środkami transportu, systemami informatycznymi i </w:t>
            </w:r>
            <w:proofErr w:type="spellStart"/>
            <w:r w:rsidRPr="00EB39CB">
              <w:rPr>
                <w:rFonts w:ascii="Tahoma" w:hAnsi="Tahoma" w:cs="Tahoma"/>
                <w:color w:val="000000" w:themeColor="text1"/>
                <w:sz w:val="20"/>
                <w:szCs w:val="20"/>
              </w:rPr>
              <w:t>telematycznymi</w:t>
            </w:r>
            <w:proofErr w:type="spellEnd"/>
          </w:p>
        </w:tc>
        <w:tc>
          <w:tcPr>
            <w:tcW w:w="2840" w:type="dxa"/>
            <w:vAlign w:val="center"/>
          </w:tcPr>
          <w:p w:rsidR="00D83765" w:rsidRPr="00EB39CB" w:rsidRDefault="00D83765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>K_W03</w:t>
            </w:r>
          </w:p>
        </w:tc>
      </w:tr>
      <w:tr w:rsidR="008938C7" w:rsidRPr="00EB39CB" w:rsidTr="00D83765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EB39C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 xml:space="preserve">Po zaliczeniu przedmiotu student w zakresie </w:t>
            </w:r>
            <w:r w:rsidRPr="00EB39CB">
              <w:rPr>
                <w:rFonts w:ascii="Tahoma" w:hAnsi="Tahoma" w:cs="Tahoma"/>
                <w:b/>
                <w:smallCaps/>
              </w:rPr>
              <w:t>umiejętności</w:t>
            </w:r>
            <w:r w:rsidRPr="00EB39CB">
              <w:rPr>
                <w:rFonts w:ascii="Tahoma" w:hAnsi="Tahoma" w:cs="Tahoma"/>
              </w:rPr>
              <w:t xml:space="preserve"> potrafi</w:t>
            </w:r>
          </w:p>
        </w:tc>
      </w:tr>
      <w:tr w:rsidR="00D83765" w:rsidRPr="00EB39CB" w:rsidTr="00D83765">
        <w:trPr>
          <w:trHeight w:val="227"/>
          <w:jc w:val="right"/>
        </w:trPr>
        <w:tc>
          <w:tcPr>
            <w:tcW w:w="851" w:type="dxa"/>
            <w:vAlign w:val="center"/>
          </w:tcPr>
          <w:p w:rsidR="00D83765" w:rsidRPr="00EB39CB" w:rsidRDefault="00D83765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>P_U01</w:t>
            </w:r>
          </w:p>
        </w:tc>
        <w:tc>
          <w:tcPr>
            <w:tcW w:w="6163" w:type="dxa"/>
            <w:vAlign w:val="center"/>
          </w:tcPr>
          <w:p w:rsidR="00D83765" w:rsidRPr="00EB39CB" w:rsidRDefault="00D83765" w:rsidP="00431F19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EB39CB">
              <w:rPr>
                <w:rFonts w:ascii="Tahoma" w:hAnsi="Tahoma" w:cs="Tahoma"/>
                <w:color w:val="000000" w:themeColor="text1"/>
                <w:sz w:val="20"/>
                <w:szCs w:val="20"/>
              </w:rPr>
              <w:t>Poprawnie przyporządkować odpowiednią infrastrukturę do p</w:t>
            </w:r>
            <w:r w:rsidRPr="00EB39CB">
              <w:rPr>
                <w:rFonts w:ascii="Tahoma" w:hAnsi="Tahoma" w:cs="Tahoma"/>
                <w:color w:val="000000" w:themeColor="text1"/>
                <w:sz w:val="20"/>
                <w:szCs w:val="20"/>
              </w:rPr>
              <w:t>o</w:t>
            </w:r>
            <w:r w:rsidRPr="00EB39CB">
              <w:rPr>
                <w:rFonts w:ascii="Tahoma" w:hAnsi="Tahoma" w:cs="Tahoma"/>
                <w:color w:val="000000" w:themeColor="text1"/>
                <w:sz w:val="20"/>
                <w:szCs w:val="20"/>
              </w:rPr>
              <w:t>szczególnych procesów logistycznych i łańcuchów dostaw oraz oc</w:t>
            </w:r>
            <w:r w:rsidRPr="00EB39CB">
              <w:rPr>
                <w:rFonts w:ascii="Tahoma" w:hAnsi="Tahoma" w:cs="Tahoma"/>
                <w:color w:val="000000" w:themeColor="text1"/>
                <w:sz w:val="20"/>
                <w:szCs w:val="20"/>
              </w:rPr>
              <w:t>e</w:t>
            </w:r>
            <w:r w:rsidRPr="00EB39CB">
              <w:rPr>
                <w:rFonts w:ascii="Tahoma" w:hAnsi="Tahoma" w:cs="Tahoma"/>
                <w:color w:val="000000" w:themeColor="text1"/>
                <w:sz w:val="20"/>
                <w:szCs w:val="20"/>
              </w:rPr>
              <w:t>nić jej efektywność.</w:t>
            </w:r>
          </w:p>
        </w:tc>
        <w:tc>
          <w:tcPr>
            <w:tcW w:w="2840" w:type="dxa"/>
            <w:vAlign w:val="center"/>
          </w:tcPr>
          <w:p w:rsidR="00D83765" w:rsidRPr="00EB39CB" w:rsidRDefault="00D83765" w:rsidP="00CA465C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EB39CB">
              <w:rPr>
                <w:rFonts w:ascii="Tahoma" w:hAnsi="Tahoma" w:cs="Tahoma"/>
                <w:color w:val="000000" w:themeColor="text1"/>
              </w:rPr>
              <w:t>K_U06</w:t>
            </w:r>
          </w:p>
        </w:tc>
      </w:tr>
      <w:tr w:rsidR="008938C7" w:rsidRPr="00EB39CB" w:rsidTr="00D83765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EB39C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 xml:space="preserve">Po zaliczeniu przedmiotu student w zakresie </w:t>
            </w:r>
            <w:r w:rsidRPr="00EB39CB">
              <w:rPr>
                <w:rFonts w:ascii="Tahoma" w:hAnsi="Tahoma" w:cs="Tahoma"/>
                <w:b/>
                <w:smallCaps/>
              </w:rPr>
              <w:t>kompetencji społecznych</w:t>
            </w:r>
            <w:r w:rsidRPr="00EB39CB">
              <w:rPr>
                <w:rFonts w:ascii="Tahoma" w:hAnsi="Tahoma" w:cs="Tahoma"/>
              </w:rPr>
              <w:t xml:space="preserve"> potrafi</w:t>
            </w:r>
          </w:p>
        </w:tc>
      </w:tr>
      <w:tr w:rsidR="00D83765" w:rsidRPr="00EB39CB" w:rsidTr="00D83765">
        <w:trPr>
          <w:trHeight w:val="227"/>
          <w:jc w:val="right"/>
        </w:trPr>
        <w:tc>
          <w:tcPr>
            <w:tcW w:w="851" w:type="dxa"/>
            <w:vAlign w:val="center"/>
          </w:tcPr>
          <w:p w:rsidR="00D83765" w:rsidRPr="00EB39CB" w:rsidRDefault="00D83765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>P_K01</w:t>
            </w:r>
          </w:p>
        </w:tc>
        <w:tc>
          <w:tcPr>
            <w:tcW w:w="6163" w:type="dxa"/>
            <w:vAlign w:val="center"/>
          </w:tcPr>
          <w:p w:rsidR="00D83765" w:rsidRPr="00EB39CB" w:rsidRDefault="00D83765" w:rsidP="003175B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EB39CB">
              <w:rPr>
                <w:rFonts w:ascii="Tahoma" w:hAnsi="Tahoma" w:cs="Tahoma"/>
                <w:color w:val="000000"/>
                <w:sz w:val="20"/>
                <w:szCs w:val="20"/>
              </w:rPr>
              <w:t>Określić wpływ użytkowania infrastruktury systemów logistycznych na środowisko naturalne oraz zakres i sposób odpowiedzialności za ten wpływ.</w:t>
            </w:r>
          </w:p>
        </w:tc>
        <w:tc>
          <w:tcPr>
            <w:tcW w:w="2840" w:type="dxa"/>
            <w:vAlign w:val="center"/>
          </w:tcPr>
          <w:p w:rsidR="00D83765" w:rsidRPr="00EB39CB" w:rsidRDefault="00D83765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>K_K01</w:t>
            </w:r>
          </w:p>
        </w:tc>
      </w:tr>
    </w:tbl>
    <w:p w:rsidR="00422D4F" w:rsidRDefault="00422D4F" w:rsidP="00422D4F">
      <w:pPr>
        <w:pStyle w:val="Podpunkty"/>
        <w:ind w:left="0"/>
        <w:rPr>
          <w:rFonts w:ascii="Tahoma" w:hAnsi="Tahoma" w:cs="Tahoma"/>
        </w:rPr>
      </w:pPr>
    </w:p>
    <w:p w:rsidR="00D83765" w:rsidRDefault="00D83765" w:rsidP="00422D4F">
      <w:pPr>
        <w:pStyle w:val="Podpunkty"/>
        <w:ind w:left="0"/>
        <w:rPr>
          <w:rFonts w:ascii="Tahoma" w:hAnsi="Tahoma" w:cs="Tahoma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1E25C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D6514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:rsidR="0035344F" w:rsidRPr="0001795B" w:rsidRDefault="00D6514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B225E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B225E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:rsidR="0035344F" w:rsidRPr="0001795B" w:rsidRDefault="00D6514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9"/>
        <w:gridCol w:w="7553"/>
      </w:tblGrid>
      <w:tr w:rsidR="006A46E0" w:rsidRPr="0001795B" w:rsidTr="009E5196">
        <w:tc>
          <w:tcPr>
            <w:tcW w:w="2109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553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9E5196" w:rsidRPr="0001795B" w:rsidTr="009E5196">
        <w:tc>
          <w:tcPr>
            <w:tcW w:w="2109" w:type="dxa"/>
            <w:vAlign w:val="center"/>
          </w:tcPr>
          <w:p w:rsidR="009E5196" w:rsidRPr="0001795B" w:rsidRDefault="009E5196" w:rsidP="009E519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553" w:type="dxa"/>
            <w:vAlign w:val="center"/>
          </w:tcPr>
          <w:p w:rsidR="009E5196" w:rsidRPr="0001795B" w:rsidRDefault="009E5196" w:rsidP="000659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91436">
              <w:rPr>
                <w:rFonts w:ascii="Tahoma" w:hAnsi="Tahoma" w:cs="Tahoma"/>
                <w:b w:val="0"/>
              </w:rPr>
              <w:t xml:space="preserve">Wykład podający. Prowadzący przedstawia kolejno zaplanowane zagadnienia z wykorzystaniem prezentacji. </w:t>
            </w:r>
            <w:r w:rsidR="000659EC">
              <w:rPr>
                <w:rFonts w:ascii="Tahoma" w:hAnsi="Tahoma" w:cs="Tahoma"/>
                <w:b w:val="0"/>
              </w:rPr>
              <w:t>W trakcie wykładu s</w:t>
            </w:r>
            <w:r w:rsidRPr="00B91436">
              <w:rPr>
                <w:rFonts w:ascii="Tahoma" w:hAnsi="Tahoma" w:cs="Tahoma"/>
                <w:b w:val="0"/>
              </w:rPr>
              <w:t>tuden</w:t>
            </w:r>
            <w:r w:rsidR="000659EC">
              <w:rPr>
                <w:rFonts w:ascii="Tahoma" w:hAnsi="Tahoma" w:cs="Tahoma"/>
                <w:b w:val="0"/>
              </w:rPr>
              <w:t>ci mają możliwość zadaw</w:t>
            </w:r>
            <w:r w:rsidR="000659EC">
              <w:rPr>
                <w:rFonts w:ascii="Tahoma" w:hAnsi="Tahoma" w:cs="Tahoma"/>
                <w:b w:val="0"/>
              </w:rPr>
              <w:t>a</w:t>
            </w:r>
            <w:r w:rsidR="000659EC">
              <w:rPr>
                <w:rFonts w:ascii="Tahoma" w:hAnsi="Tahoma" w:cs="Tahoma"/>
                <w:b w:val="0"/>
              </w:rPr>
              <w:t>nia pytań dotyczących omawianych zagadnień i na bieżąco uzyskują odpowiedź od prowadzącego</w:t>
            </w:r>
            <w:r w:rsidR="00D65143">
              <w:rPr>
                <w:rFonts w:ascii="Tahoma" w:hAnsi="Tahoma" w:cs="Tahoma"/>
                <w:b w:val="0"/>
              </w:rPr>
              <w:t>.</w:t>
            </w:r>
          </w:p>
        </w:tc>
      </w:tr>
      <w:tr w:rsidR="00F411C2" w:rsidRPr="0001795B" w:rsidTr="009E5196">
        <w:tc>
          <w:tcPr>
            <w:tcW w:w="2109" w:type="dxa"/>
            <w:vAlign w:val="center"/>
          </w:tcPr>
          <w:p w:rsidR="00F411C2" w:rsidRPr="0001795B" w:rsidRDefault="00F411C2" w:rsidP="00F411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3" w:type="dxa"/>
            <w:vAlign w:val="center"/>
          </w:tcPr>
          <w:p w:rsidR="00F411C2" w:rsidRPr="006228E6" w:rsidRDefault="006228E6" w:rsidP="006228E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228E6">
              <w:rPr>
                <w:rFonts w:ascii="Tahoma" w:hAnsi="Tahoma" w:cs="Tahoma"/>
                <w:b w:val="0"/>
              </w:rPr>
              <w:t>Na ćwiczeniach studenci, pracując zespołowo, rozwiąz</w:t>
            </w:r>
            <w:r>
              <w:rPr>
                <w:rFonts w:ascii="Tahoma" w:hAnsi="Tahoma" w:cs="Tahoma"/>
                <w:b w:val="0"/>
              </w:rPr>
              <w:t xml:space="preserve">ują </w:t>
            </w:r>
            <w:r w:rsidRPr="006228E6">
              <w:rPr>
                <w:rFonts w:ascii="Tahoma" w:hAnsi="Tahoma" w:cs="Tahoma"/>
                <w:b w:val="0"/>
              </w:rPr>
              <w:t xml:space="preserve">zadania dotyczące </w:t>
            </w:r>
            <w:r>
              <w:rPr>
                <w:rFonts w:ascii="Tahoma" w:hAnsi="Tahoma" w:cs="Tahoma"/>
                <w:b w:val="0"/>
              </w:rPr>
              <w:t>w zakresie doboru elementów infrastruktury do poszczególnych procesów logistyc</w:t>
            </w:r>
            <w:r>
              <w:rPr>
                <w:rFonts w:ascii="Tahoma" w:hAnsi="Tahoma" w:cs="Tahoma"/>
                <w:b w:val="0"/>
              </w:rPr>
              <w:t>z</w:t>
            </w:r>
            <w:r>
              <w:rPr>
                <w:rFonts w:ascii="Tahoma" w:hAnsi="Tahoma" w:cs="Tahoma"/>
                <w:b w:val="0"/>
              </w:rPr>
              <w:t>nych oraz oceniają efekt tego doboru.</w:t>
            </w:r>
            <w:r w:rsidRPr="006228E6">
              <w:rPr>
                <w:rFonts w:ascii="Tahoma" w:hAnsi="Tahoma" w:cs="Tahoma"/>
                <w:b w:val="0"/>
              </w:rPr>
              <w:t xml:space="preserve"> Zadania powinny zawierać krótki opis dzi</w:t>
            </w:r>
            <w:r w:rsidRPr="006228E6">
              <w:rPr>
                <w:rFonts w:ascii="Tahoma" w:hAnsi="Tahoma" w:cs="Tahoma"/>
                <w:b w:val="0"/>
              </w:rPr>
              <w:t>a</w:t>
            </w:r>
            <w:r w:rsidRPr="006228E6">
              <w:rPr>
                <w:rFonts w:ascii="Tahoma" w:hAnsi="Tahoma" w:cs="Tahoma"/>
                <w:b w:val="0"/>
              </w:rPr>
              <w:t>łalności firmy, opis procesów lub zadań, które dana infrastruktura ma wspomagać. Na tej podstawie oraz na podstawie wiadomości z wykładu, własnych doświadczeń oraz informacji z Internetu, zespoł</w:t>
            </w:r>
            <w:r w:rsidR="00C855AE">
              <w:rPr>
                <w:rFonts w:ascii="Tahoma" w:hAnsi="Tahoma" w:cs="Tahoma"/>
                <w:b w:val="0"/>
              </w:rPr>
              <w:t>y</w:t>
            </w:r>
            <w:r w:rsidRPr="006228E6">
              <w:rPr>
                <w:rFonts w:ascii="Tahoma" w:hAnsi="Tahoma" w:cs="Tahoma"/>
                <w:b w:val="0"/>
              </w:rPr>
              <w:t xml:space="preserve"> dopasowują zestaw konkretnych elementów infrastruktury, określają jej wykorzystanie, źródła finansowania (zakup z własnych środków, zakup na kredyt lub leasing, wynajem) oraz koszty (lub </w:t>
            </w:r>
            <w:proofErr w:type="spellStart"/>
            <w:r w:rsidRPr="006228E6">
              <w:rPr>
                <w:rFonts w:ascii="Tahoma" w:hAnsi="Tahoma" w:cs="Tahoma"/>
                <w:b w:val="0"/>
              </w:rPr>
              <w:t>cash</w:t>
            </w:r>
            <w:proofErr w:type="spellEnd"/>
            <w:r w:rsidRPr="006228E6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6228E6">
              <w:rPr>
                <w:rFonts w:ascii="Tahoma" w:hAnsi="Tahoma" w:cs="Tahoma"/>
                <w:b w:val="0"/>
              </w:rPr>
              <w:t>flow</w:t>
            </w:r>
            <w:proofErr w:type="spellEnd"/>
            <w:r w:rsidRPr="006228E6">
              <w:rPr>
                <w:rFonts w:ascii="Tahoma" w:hAnsi="Tahoma" w:cs="Tahoma"/>
                <w:b w:val="0"/>
              </w:rPr>
              <w:t>) w ciągu pięciu kolejnych lat. Inwestycje lub wynajem mogą dotyczyć środków trw</w:t>
            </w:r>
            <w:r w:rsidRPr="006228E6">
              <w:rPr>
                <w:rFonts w:ascii="Tahoma" w:hAnsi="Tahoma" w:cs="Tahoma"/>
                <w:b w:val="0"/>
              </w:rPr>
              <w:t>a</w:t>
            </w:r>
            <w:r w:rsidRPr="006228E6">
              <w:rPr>
                <w:rFonts w:ascii="Tahoma" w:hAnsi="Tahoma" w:cs="Tahoma"/>
                <w:b w:val="0"/>
              </w:rPr>
              <w:t xml:space="preserve">łych nowych lub odtwarzanych (zastępujących poprzednie – zużyte). </w:t>
            </w:r>
            <w:r w:rsidRPr="00B91436">
              <w:rPr>
                <w:rFonts w:ascii="Tahoma" w:hAnsi="Tahoma" w:cs="Tahoma"/>
                <w:b w:val="0"/>
              </w:rPr>
              <w:t>Na ostatnich zajęciach studenci piszą kolokwium zaliczeniowe.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A65076" w:rsidTr="00BF2630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A65076" w:rsidRPr="00A65076" w:rsidTr="00BF2630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BF2630" w:rsidRPr="00A65076" w:rsidTr="00BF2630">
        <w:tc>
          <w:tcPr>
            <w:tcW w:w="568" w:type="dxa"/>
            <w:vAlign w:val="center"/>
          </w:tcPr>
          <w:p w:rsidR="00BF2630" w:rsidRPr="00A65076" w:rsidRDefault="00BF2630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BF2630" w:rsidRPr="00A65076" w:rsidRDefault="006A0E72" w:rsidP="00BF2630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6A0E72">
              <w:rPr>
                <w:rFonts w:ascii="Tahoma" w:hAnsi="Tahoma" w:cs="Tahoma"/>
              </w:rPr>
              <w:t>Infrastruktura wybranych gałęzi transportu ładunków</w:t>
            </w:r>
            <w:r w:rsidR="00BF2630" w:rsidRPr="006A0E72">
              <w:rPr>
                <w:rFonts w:ascii="Tahoma" w:hAnsi="Tahoma" w:cs="Tahoma"/>
              </w:rPr>
              <w:t>.</w:t>
            </w:r>
            <w:r w:rsidR="00AE40A6">
              <w:rPr>
                <w:rFonts w:ascii="Tahoma" w:hAnsi="Tahoma" w:cs="Tahoma"/>
              </w:rPr>
              <w:t xml:space="preserve"> Analiza rynku TSL</w:t>
            </w:r>
          </w:p>
        </w:tc>
      </w:tr>
      <w:tr w:rsidR="00BF2630" w:rsidRPr="00A65076" w:rsidTr="00BF2630">
        <w:tc>
          <w:tcPr>
            <w:tcW w:w="568" w:type="dxa"/>
            <w:vAlign w:val="center"/>
          </w:tcPr>
          <w:p w:rsidR="00BF2630" w:rsidRPr="00A65076" w:rsidRDefault="00BF2630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BF2630" w:rsidRPr="00A65076" w:rsidRDefault="006A0E72" w:rsidP="00BF263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A0E72">
              <w:rPr>
                <w:rFonts w:ascii="Tahoma" w:hAnsi="Tahoma" w:cs="Tahoma"/>
              </w:rPr>
              <w:t>Infrastruktura magazynów i terminali</w:t>
            </w:r>
            <w:r w:rsidR="00BF2630">
              <w:rPr>
                <w:rFonts w:ascii="Tahoma" w:hAnsi="Tahoma" w:cs="Tahoma"/>
              </w:rPr>
              <w:t>.</w:t>
            </w:r>
          </w:p>
        </w:tc>
      </w:tr>
      <w:tr w:rsidR="00BF2630" w:rsidRPr="00A65076" w:rsidTr="00BF2630">
        <w:tc>
          <w:tcPr>
            <w:tcW w:w="568" w:type="dxa"/>
            <w:vAlign w:val="center"/>
          </w:tcPr>
          <w:p w:rsidR="00BF2630" w:rsidRPr="00A65076" w:rsidRDefault="00BF2630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BF2630" w:rsidRPr="00A65076" w:rsidRDefault="006A0E72" w:rsidP="00BF263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A0E72">
              <w:rPr>
                <w:rFonts w:ascii="Tahoma" w:hAnsi="Tahoma" w:cs="Tahoma"/>
              </w:rPr>
              <w:t>Infrastruktura systemów automatycznej identyfikacji</w:t>
            </w:r>
            <w:r w:rsidR="00BF2630" w:rsidRPr="006A0E72">
              <w:rPr>
                <w:rFonts w:ascii="Tahoma" w:hAnsi="Tahoma" w:cs="Tahoma"/>
              </w:rPr>
              <w:t>.</w:t>
            </w:r>
          </w:p>
        </w:tc>
      </w:tr>
      <w:tr w:rsidR="00BF2630" w:rsidRPr="00A65076" w:rsidTr="00BF2630">
        <w:tc>
          <w:tcPr>
            <w:tcW w:w="568" w:type="dxa"/>
            <w:vAlign w:val="center"/>
          </w:tcPr>
          <w:p w:rsidR="00BF2630" w:rsidRPr="00A65076" w:rsidRDefault="00BF2630" w:rsidP="00BF2630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 xml:space="preserve"> W4</w:t>
            </w:r>
          </w:p>
        </w:tc>
        <w:tc>
          <w:tcPr>
            <w:tcW w:w="9213" w:type="dxa"/>
            <w:vAlign w:val="center"/>
          </w:tcPr>
          <w:p w:rsidR="00BF2630" w:rsidRPr="00A65076" w:rsidRDefault="006A0E72" w:rsidP="00DD15C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A0E72">
              <w:rPr>
                <w:rFonts w:ascii="Tahoma" w:hAnsi="Tahoma" w:cs="Tahoma"/>
              </w:rPr>
              <w:t xml:space="preserve">Systemy </w:t>
            </w:r>
            <w:r w:rsidR="00DD15C9">
              <w:rPr>
                <w:rFonts w:ascii="Tahoma" w:hAnsi="Tahoma" w:cs="Tahoma"/>
              </w:rPr>
              <w:t>IT</w:t>
            </w:r>
            <w:r w:rsidRPr="006A0E72">
              <w:rPr>
                <w:rFonts w:ascii="Tahoma" w:hAnsi="Tahoma" w:cs="Tahoma"/>
              </w:rPr>
              <w:t xml:space="preserve"> w spedycji, transporcie i logistyce przedsiębiorstw</w:t>
            </w:r>
            <w:r w:rsidR="00BF2630">
              <w:rPr>
                <w:rFonts w:ascii="Tahoma" w:hAnsi="Tahoma" w:cs="Tahoma"/>
              </w:rPr>
              <w:t>.</w:t>
            </w:r>
            <w:r w:rsidR="00DD15C9">
              <w:rPr>
                <w:rFonts w:ascii="Tahoma" w:hAnsi="Tahoma" w:cs="Tahoma"/>
              </w:rPr>
              <w:t xml:space="preserve"> TMS</w:t>
            </w:r>
            <w:r w:rsidR="00BF2630">
              <w:rPr>
                <w:rFonts w:ascii="Tahoma" w:hAnsi="Tahoma" w:cs="Tahoma"/>
              </w:rPr>
              <w:t xml:space="preserve"> </w:t>
            </w:r>
          </w:p>
        </w:tc>
      </w:tr>
    </w:tbl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Ć</w:t>
      </w:r>
      <w:r w:rsidR="008938C7" w:rsidRPr="00D465B9">
        <w:rPr>
          <w:rFonts w:ascii="Tahoma" w:hAnsi="Tahoma" w:cs="Tahoma"/>
          <w:smallCaps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BF2630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A65076" w:rsidRPr="0001795B" w:rsidTr="00BF2630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BF2630" w:rsidRPr="0001795B" w:rsidTr="00BF2630">
        <w:tc>
          <w:tcPr>
            <w:tcW w:w="568" w:type="dxa"/>
            <w:vAlign w:val="center"/>
          </w:tcPr>
          <w:p w:rsidR="00BF2630" w:rsidRPr="0001795B" w:rsidRDefault="00BF2630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BF2630" w:rsidRPr="0001795B" w:rsidRDefault="006A0E72" w:rsidP="00BF2630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Zadania dotyczące infrastruktury transportu</w:t>
            </w:r>
            <w:r w:rsidR="00BF2630">
              <w:rPr>
                <w:rFonts w:ascii="Tahoma" w:hAnsi="Tahoma" w:cs="Tahoma"/>
                <w:spacing w:val="-6"/>
              </w:rPr>
              <w:t>.</w:t>
            </w:r>
          </w:p>
        </w:tc>
      </w:tr>
      <w:tr w:rsidR="00BF2630" w:rsidRPr="0001795B" w:rsidTr="00BF2630">
        <w:tc>
          <w:tcPr>
            <w:tcW w:w="568" w:type="dxa"/>
            <w:vAlign w:val="center"/>
          </w:tcPr>
          <w:p w:rsidR="00BF2630" w:rsidRPr="0001795B" w:rsidRDefault="00BF2630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BF2630" w:rsidRPr="0001795B" w:rsidRDefault="006A0E72" w:rsidP="006A0E7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>Zadania dotyczące infrastruktury magazynów i terminali</w:t>
            </w:r>
            <w:r w:rsidR="00BF2630">
              <w:rPr>
                <w:rFonts w:ascii="Tahoma" w:hAnsi="Tahoma" w:cs="Tahoma"/>
                <w:spacing w:val="-6"/>
              </w:rPr>
              <w:t>.</w:t>
            </w:r>
          </w:p>
        </w:tc>
      </w:tr>
      <w:tr w:rsidR="006A0E72" w:rsidRPr="0001795B" w:rsidTr="00BF2630">
        <w:tc>
          <w:tcPr>
            <w:tcW w:w="568" w:type="dxa"/>
            <w:vAlign w:val="center"/>
          </w:tcPr>
          <w:p w:rsidR="006A0E72" w:rsidRPr="0001795B" w:rsidRDefault="006A0E72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6A0E72" w:rsidRDefault="006A0E72" w:rsidP="006A0E72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Zadania dotyczące s</w:t>
            </w:r>
            <w:r w:rsidRPr="006A0E72">
              <w:rPr>
                <w:rFonts w:ascii="Tahoma" w:hAnsi="Tahoma" w:cs="Tahoma"/>
                <w:spacing w:val="-6"/>
              </w:rPr>
              <w:t>ystemów komputerowych w spedycji, transporcie i logistyce przedsiębiorstw</w:t>
            </w:r>
          </w:p>
        </w:tc>
      </w:tr>
    </w:tbl>
    <w:p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D83765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F4304E" w:rsidRPr="0001795B" w:rsidTr="00B1597E">
        <w:tc>
          <w:tcPr>
            <w:tcW w:w="322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D83765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2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21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6C1001" w:rsidRPr="0001795B" w:rsidTr="00B1597E">
        <w:tc>
          <w:tcPr>
            <w:tcW w:w="3221" w:type="dxa"/>
            <w:vAlign w:val="center"/>
          </w:tcPr>
          <w:p w:rsidR="006C1001" w:rsidRPr="0001795B" w:rsidRDefault="006C100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20" w:type="dxa"/>
            <w:vAlign w:val="center"/>
          </w:tcPr>
          <w:p w:rsidR="006C1001" w:rsidRPr="0001795B" w:rsidRDefault="006C100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21" w:type="dxa"/>
            <w:vMerge w:val="restart"/>
            <w:vAlign w:val="center"/>
          </w:tcPr>
          <w:p w:rsidR="006C1001" w:rsidRPr="0001795B" w:rsidRDefault="006C1001" w:rsidP="006C10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W1-W4</w:t>
            </w:r>
          </w:p>
        </w:tc>
      </w:tr>
      <w:tr w:rsidR="006C1001" w:rsidRPr="0001795B" w:rsidTr="00B1597E">
        <w:tc>
          <w:tcPr>
            <w:tcW w:w="3221" w:type="dxa"/>
            <w:vAlign w:val="center"/>
          </w:tcPr>
          <w:p w:rsidR="006C1001" w:rsidRDefault="006C100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3220" w:type="dxa"/>
            <w:vAlign w:val="center"/>
          </w:tcPr>
          <w:p w:rsidR="006C1001" w:rsidRDefault="006C100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21" w:type="dxa"/>
            <w:vMerge/>
            <w:vAlign w:val="center"/>
          </w:tcPr>
          <w:p w:rsidR="006C1001" w:rsidRDefault="006C100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</w:tr>
      <w:tr w:rsidR="0005749C" w:rsidRPr="0001795B" w:rsidTr="00B1597E">
        <w:tc>
          <w:tcPr>
            <w:tcW w:w="3221" w:type="dxa"/>
            <w:vAlign w:val="center"/>
          </w:tcPr>
          <w:p w:rsidR="0005749C" w:rsidRPr="0001795B" w:rsidRDefault="00D37C4C" w:rsidP="00D37C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20" w:type="dxa"/>
            <w:vAlign w:val="center"/>
          </w:tcPr>
          <w:p w:rsidR="0005749C" w:rsidRPr="0001795B" w:rsidRDefault="006C100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21" w:type="dxa"/>
            <w:vAlign w:val="center"/>
          </w:tcPr>
          <w:p w:rsidR="0005749C" w:rsidRPr="0001795B" w:rsidRDefault="004F7016" w:rsidP="00D37C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Cw1-Cw3</w:t>
            </w:r>
          </w:p>
        </w:tc>
      </w:tr>
      <w:tr w:rsidR="0005749C" w:rsidRPr="0001795B" w:rsidTr="00B1597E">
        <w:tc>
          <w:tcPr>
            <w:tcW w:w="3221" w:type="dxa"/>
            <w:vAlign w:val="center"/>
          </w:tcPr>
          <w:p w:rsidR="0005749C" w:rsidRPr="0001795B" w:rsidRDefault="00D37C4C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3220" w:type="dxa"/>
            <w:vAlign w:val="center"/>
          </w:tcPr>
          <w:p w:rsidR="0005749C" w:rsidRPr="0001795B" w:rsidRDefault="006C100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C4</w:t>
            </w:r>
          </w:p>
        </w:tc>
        <w:tc>
          <w:tcPr>
            <w:tcW w:w="3221" w:type="dxa"/>
            <w:vAlign w:val="center"/>
          </w:tcPr>
          <w:p w:rsidR="0005749C" w:rsidRPr="0001795B" w:rsidRDefault="00AE40A6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Cw1-Cw3</w:t>
            </w:r>
          </w:p>
        </w:tc>
      </w:tr>
    </w:tbl>
    <w:p w:rsidR="00642E94" w:rsidRPr="00F53F75" w:rsidRDefault="00642E94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D83765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1795B" w:rsidTr="000A1541">
        <w:tc>
          <w:tcPr>
            <w:tcW w:w="1418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D83765">
              <w:rPr>
                <w:rFonts w:ascii="Tahoma" w:hAnsi="Tahoma" w:cs="Tahoma"/>
                <w:smallCaps w:val="0"/>
                <w:szCs w:val="20"/>
              </w:rPr>
              <w:t>ucz</w:t>
            </w:r>
            <w:r w:rsidR="00D83765">
              <w:rPr>
                <w:rFonts w:ascii="Tahoma" w:hAnsi="Tahoma" w:cs="Tahoma"/>
                <w:smallCaps w:val="0"/>
                <w:szCs w:val="20"/>
              </w:rPr>
              <w:t>e</w:t>
            </w:r>
            <w:r w:rsidR="00D83765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01795B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B39CB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D37C4C" w:rsidRPr="0001795B" w:rsidTr="000A1541">
        <w:tc>
          <w:tcPr>
            <w:tcW w:w="1418" w:type="dxa"/>
            <w:vAlign w:val="center"/>
          </w:tcPr>
          <w:p w:rsidR="00D37C4C" w:rsidRPr="00D37C4C" w:rsidRDefault="00D37C4C" w:rsidP="00D37C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37C4C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:rsidR="00D37C4C" w:rsidRPr="0001795B" w:rsidRDefault="00642E94" w:rsidP="00642E9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</w:t>
            </w:r>
            <w:r w:rsidR="007255B7">
              <w:rPr>
                <w:rFonts w:ascii="Tahoma" w:hAnsi="Tahoma" w:cs="Tahoma"/>
                <w:b w:val="0"/>
                <w:sz w:val="20"/>
              </w:rPr>
              <w:t xml:space="preserve"> otwart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</w:p>
        </w:tc>
        <w:tc>
          <w:tcPr>
            <w:tcW w:w="3260" w:type="dxa"/>
            <w:vAlign w:val="center"/>
          </w:tcPr>
          <w:p w:rsidR="00D37C4C" w:rsidRPr="0001795B" w:rsidRDefault="00EC0AA8" w:rsidP="00EC0A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CC6C67" w:rsidRPr="0001795B" w:rsidTr="000A1541">
        <w:tc>
          <w:tcPr>
            <w:tcW w:w="1418" w:type="dxa"/>
            <w:vAlign w:val="center"/>
          </w:tcPr>
          <w:p w:rsidR="00CC6C67" w:rsidRPr="00D37C4C" w:rsidRDefault="00CC6C67" w:rsidP="00D37C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5103" w:type="dxa"/>
            <w:vAlign w:val="center"/>
          </w:tcPr>
          <w:p w:rsidR="00CC6C67" w:rsidRPr="00EC0AA8" w:rsidRDefault="00642E94" w:rsidP="00642E9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</w:t>
            </w:r>
            <w:r w:rsidR="007255B7">
              <w:rPr>
                <w:rFonts w:ascii="Tahoma" w:hAnsi="Tahoma" w:cs="Tahoma"/>
                <w:b w:val="0"/>
                <w:sz w:val="20"/>
              </w:rPr>
              <w:t xml:space="preserve"> otwart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</w:p>
        </w:tc>
        <w:tc>
          <w:tcPr>
            <w:tcW w:w="3260" w:type="dxa"/>
            <w:vAlign w:val="center"/>
          </w:tcPr>
          <w:p w:rsidR="00CC6C67" w:rsidRDefault="00CC6C67" w:rsidP="00EC0A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EC0AA8" w:rsidRPr="0001795B" w:rsidTr="000A1541">
        <w:tc>
          <w:tcPr>
            <w:tcW w:w="1418" w:type="dxa"/>
            <w:vAlign w:val="center"/>
          </w:tcPr>
          <w:p w:rsidR="00EC0AA8" w:rsidRPr="00D37C4C" w:rsidRDefault="00EC0AA8" w:rsidP="00EC0AA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37C4C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EC0AA8" w:rsidRPr="0001795B" w:rsidRDefault="007255B7" w:rsidP="00642E9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Kolokwium</w:t>
            </w:r>
            <w:r w:rsidR="00CC6C67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EC0AA8" w:rsidRPr="0001795B" w:rsidRDefault="00EC0AA8" w:rsidP="00EC0A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EC0AA8" w:rsidRPr="0001795B" w:rsidTr="000A1541">
        <w:tc>
          <w:tcPr>
            <w:tcW w:w="1418" w:type="dxa"/>
            <w:vAlign w:val="center"/>
          </w:tcPr>
          <w:p w:rsidR="00EC0AA8" w:rsidRPr="00D37C4C" w:rsidRDefault="00EC0AA8" w:rsidP="00D37C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D37C4C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103" w:type="dxa"/>
            <w:vAlign w:val="center"/>
          </w:tcPr>
          <w:p w:rsidR="00EC0AA8" w:rsidRPr="0001795B" w:rsidRDefault="00AE40A6" w:rsidP="00642E9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EC0AA8" w:rsidRDefault="00AE40A6" w:rsidP="00D37C4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4F7016" w:rsidRDefault="004F7016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194298">
        <w:rPr>
          <w:rFonts w:ascii="Tahoma" w:hAnsi="Tahoma" w:cs="Tahoma"/>
        </w:rPr>
        <w:t>stopnia osiągnięcia</w:t>
      </w:r>
      <w:bookmarkStart w:id="0" w:name="_GoBack"/>
      <w:bookmarkEnd w:id="0"/>
      <w:r w:rsidRPr="0001795B">
        <w:rPr>
          <w:rFonts w:ascii="Tahoma" w:hAnsi="Tahoma" w:cs="Tahoma"/>
        </w:rPr>
        <w:t xml:space="preserve"> efektów </w:t>
      </w:r>
      <w:r w:rsidR="00D83765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477B2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D83765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477B28" w:rsidRPr="0001795B" w:rsidTr="00477B28">
        <w:tc>
          <w:tcPr>
            <w:tcW w:w="1135" w:type="dxa"/>
            <w:vAlign w:val="center"/>
          </w:tcPr>
          <w:p w:rsidR="00477B28" w:rsidRPr="0001795B" w:rsidRDefault="00477B28" w:rsidP="00477B2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 w:rsidR="004F7016"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477B28" w:rsidRPr="0001795B" w:rsidRDefault="00477B28" w:rsidP="003E594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</w:t>
            </w:r>
            <w:r>
              <w:rPr>
                <w:rFonts w:ascii="Tahoma" w:hAnsi="Tahoma" w:cs="Tahoma"/>
                <w:sz w:val="20"/>
              </w:rPr>
              <w:t>e</w:t>
            </w:r>
            <w:r>
              <w:rPr>
                <w:rFonts w:ascii="Tahoma" w:hAnsi="Tahoma" w:cs="Tahoma"/>
                <w:sz w:val="20"/>
              </w:rPr>
              <w:t xml:space="preserve">dzieć na co najmniej </w:t>
            </w:r>
            <w:r w:rsidR="003E594B">
              <w:rPr>
                <w:rFonts w:ascii="Tahoma" w:hAnsi="Tahoma" w:cs="Tahoma"/>
                <w:sz w:val="20"/>
              </w:rPr>
              <w:t>jedno pytanie z pier</w:t>
            </w:r>
            <w:r w:rsidR="003E594B">
              <w:rPr>
                <w:rFonts w:ascii="Tahoma" w:hAnsi="Tahoma" w:cs="Tahoma"/>
                <w:sz w:val="20"/>
              </w:rPr>
              <w:t>w</w:t>
            </w:r>
            <w:r w:rsidR="003E594B">
              <w:rPr>
                <w:rFonts w:ascii="Tahoma" w:hAnsi="Tahoma" w:cs="Tahoma"/>
                <w:sz w:val="20"/>
              </w:rPr>
              <w:t>szej części formularza zaliczenia wykładu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477B28" w:rsidRPr="0001795B" w:rsidRDefault="003E594B" w:rsidP="003E594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</w:t>
            </w:r>
            <w:r>
              <w:rPr>
                <w:rFonts w:ascii="Tahoma" w:hAnsi="Tahoma" w:cs="Tahoma"/>
                <w:sz w:val="20"/>
              </w:rPr>
              <w:t>e</w:t>
            </w:r>
            <w:r>
              <w:rPr>
                <w:rFonts w:ascii="Tahoma" w:hAnsi="Tahoma" w:cs="Tahoma"/>
                <w:sz w:val="20"/>
              </w:rPr>
              <w:t>dzieć na jedno pytanie z pierwszej części fo</w:t>
            </w:r>
            <w:r>
              <w:rPr>
                <w:rFonts w:ascii="Tahoma" w:hAnsi="Tahoma" w:cs="Tahoma"/>
                <w:sz w:val="20"/>
              </w:rPr>
              <w:t>r</w:t>
            </w:r>
            <w:r>
              <w:rPr>
                <w:rFonts w:ascii="Tahoma" w:hAnsi="Tahoma" w:cs="Tahoma"/>
                <w:sz w:val="20"/>
              </w:rPr>
              <w:t>mularza zaliczenia wykładu.</w:t>
            </w:r>
          </w:p>
        </w:tc>
        <w:tc>
          <w:tcPr>
            <w:tcW w:w="2126" w:type="dxa"/>
            <w:vAlign w:val="center"/>
          </w:tcPr>
          <w:p w:rsidR="00477B28" w:rsidRPr="0001795B" w:rsidRDefault="003E594B" w:rsidP="003E594B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</w:t>
            </w:r>
            <w:r>
              <w:rPr>
                <w:rFonts w:ascii="Tahoma" w:hAnsi="Tahoma" w:cs="Tahoma"/>
                <w:sz w:val="20"/>
              </w:rPr>
              <w:t>e</w:t>
            </w:r>
            <w:r>
              <w:rPr>
                <w:rFonts w:ascii="Tahoma" w:hAnsi="Tahoma" w:cs="Tahoma"/>
                <w:sz w:val="20"/>
              </w:rPr>
              <w:t>dzieć na dwa pytania z pierwszej części form</w:t>
            </w:r>
            <w:r>
              <w:rPr>
                <w:rFonts w:ascii="Tahoma" w:hAnsi="Tahoma" w:cs="Tahoma"/>
                <w:sz w:val="20"/>
              </w:rPr>
              <w:t>u</w:t>
            </w:r>
            <w:r>
              <w:rPr>
                <w:rFonts w:ascii="Tahoma" w:hAnsi="Tahoma" w:cs="Tahoma"/>
                <w:sz w:val="20"/>
              </w:rPr>
              <w:t>larza zaliczenia wykł</w:t>
            </w:r>
            <w:r>
              <w:rPr>
                <w:rFonts w:ascii="Tahoma" w:hAnsi="Tahoma" w:cs="Tahoma"/>
                <w:sz w:val="20"/>
              </w:rPr>
              <w:t>a</w:t>
            </w:r>
            <w:r>
              <w:rPr>
                <w:rFonts w:ascii="Tahoma" w:hAnsi="Tahoma" w:cs="Tahoma"/>
                <w:sz w:val="20"/>
              </w:rPr>
              <w:t>du.</w:t>
            </w:r>
          </w:p>
        </w:tc>
        <w:tc>
          <w:tcPr>
            <w:tcW w:w="2268" w:type="dxa"/>
            <w:vAlign w:val="center"/>
          </w:tcPr>
          <w:p w:rsidR="00477B28" w:rsidRPr="0001795B" w:rsidRDefault="003E594B" w:rsidP="003E594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odpowiedzieć na trzy pytania z pier</w:t>
            </w:r>
            <w:r>
              <w:rPr>
                <w:rFonts w:ascii="Tahoma" w:hAnsi="Tahoma" w:cs="Tahoma"/>
                <w:sz w:val="20"/>
              </w:rPr>
              <w:t>w</w:t>
            </w:r>
            <w:r>
              <w:rPr>
                <w:rFonts w:ascii="Tahoma" w:hAnsi="Tahoma" w:cs="Tahoma"/>
                <w:sz w:val="20"/>
              </w:rPr>
              <w:t>szej części formularza zaliczenia wykładu.</w:t>
            </w:r>
          </w:p>
        </w:tc>
      </w:tr>
      <w:tr w:rsidR="005D2B54" w:rsidRPr="0001795B" w:rsidTr="00477B28">
        <w:tc>
          <w:tcPr>
            <w:tcW w:w="1135" w:type="dxa"/>
            <w:vAlign w:val="center"/>
          </w:tcPr>
          <w:p w:rsidR="005D2B54" w:rsidRPr="0001795B" w:rsidRDefault="004F7016" w:rsidP="00477B2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:rsidR="005D2B54" w:rsidRDefault="003E594B" w:rsidP="003E594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</w:t>
            </w:r>
            <w:r>
              <w:rPr>
                <w:rFonts w:ascii="Tahoma" w:hAnsi="Tahoma" w:cs="Tahoma"/>
                <w:sz w:val="20"/>
              </w:rPr>
              <w:t>e</w:t>
            </w:r>
            <w:r>
              <w:rPr>
                <w:rFonts w:ascii="Tahoma" w:hAnsi="Tahoma" w:cs="Tahoma"/>
                <w:sz w:val="20"/>
              </w:rPr>
              <w:t>dzieć na co najmniej jedno pytanie z drugiej części formularza zal</w:t>
            </w:r>
            <w:r>
              <w:rPr>
                <w:rFonts w:ascii="Tahoma" w:hAnsi="Tahoma" w:cs="Tahoma"/>
                <w:sz w:val="20"/>
              </w:rPr>
              <w:t>i</w:t>
            </w:r>
            <w:r>
              <w:rPr>
                <w:rFonts w:ascii="Tahoma" w:hAnsi="Tahoma" w:cs="Tahoma"/>
                <w:sz w:val="20"/>
              </w:rPr>
              <w:t>czenia wykładu.</w:t>
            </w:r>
          </w:p>
        </w:tc>
        <w:tc>
          <w:tcPr>
            <w:tcW w:w="2126" w:type="dxa"/>
            <w:vAlign w:val="center"/>
          </w:tcPr>
          <w:p w:rsidR="005D2B54" w:rsidRDefault="003E594B" w:rsidP="003E594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</w:t>
            </w:r>
            <w:r>
              <w:rPr>
                <w:rFonts w:ascii="Tahoma" w:hAnsi="Tahoma" w:cs="Tahoma"/>
                <w:sz w:val="20"/>
              </w:rPr>
              <w:t>e</w:t>
            </w:r>
            <w:r>
              <w:rPr>
                <w:rFonts w:ascii="Tahoma" w:hAnsi="Tahoma" w:cs="Tahoma"/>
                <w:sz w:val="20"/>
              </w:rPr>
              <w:t>dzieć na jedno pytanie z drugiej części form</w:t>
            </w:r>
            <w:r>
              <w:rPr>
                <w:rFonts w:ascii="Tahoma" w:hAnsi="Tahoma" w:cs="Tahoma"/>
                <w:sz w:val="20"/>
              </w:rPr>
              <w:t>u</w:t>
            </w:r>
            <w:r>
              <w:rPr>
                <w:rFonts w:ascii="Tahoma" w:hAnsi="Tahoma" w:cs="Tahoma"/>
                <w:sz w:val="20"/>
              </w:rPr>
              <w:t>larza zaliczenia wykł</w:t>
            </w:r>
            <w:r>
              <w:rPr>
                <w:rFonts w:ascii="Tahoma" w:hAnsi="Tahoma" w:cs="Tahoma"/>
                <w:sz w:val="20"/>
              </w:rPr>
              <w:t>a</w:t>
            </w:r>
            <w:r>
              <w:rPr>
                <w:rFonts w:ascii="Tahoma" w:hAnsi="Tahoma" w:cs="Tahoma"/>
                <w:sz w:val="20"/>
              </w:rPr>
              <w:t>du.</w:t>
            </w:r>
          </w:p>
        </w:tc>
        <w:tc>
          <w:tcPr>
            <w:tcW w:w="2126" w:type="dxa"/>
            <w:vAlign w:val="center"/>
          </w:tcPr>
          <w:p w:rsidR="005D2B54" w:rsidRDefault="003E594B" w:rsidP="003E594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</w:t>
            </w:r>
            <w:r>
              <w:rPr>
                <w:rFonts w:ascii="Tahoma" w:hAnsi="Tahoma" w:cs="Tahoma"/>
                <w:sz w:val="20"/>
              </w:rPr>
              <w:t>e</w:t>
            </w:r>
            <w:r>
              <w:rPr>
                <w:rFonts w:ascii="Tahoma" w:hAnsi="Tahoma" w:cs="Tahoma"/>
                <w:sz w:val="20"/>
              </w:rPr>
              <w:t>dzieć na dwa pytania z drugiej części formul</w:t>
            </w:r>
            <w:r>
              <w:rPr>
                <w:rFonts w:ascii="Tahoma" w:hAnsi="Tahoma" w:cs="Tahoma"/>
                <w:sz w:val="20"/>
              </w:rPr>
              <w:t>a</w:t>
            </w:r>
            <w:r>
              <w:rPr>
                <w:rFonts w:ascii="Tahoma" w:hAnsi="Tahoma" w:cs="Tahoma"/>
                <w:sz w:val="20"/>
              </w:rPr>
              <w:t>rza zaliczenia wykładu.</w:t>
            </w:r>
          </w:p>
        </w:tc>
        <w:tc>
          <w:tcPr>
            <w:tcW w:w="2268" w:type="dxa"/>
            <w:vAlign w:val="center"/>
          </w:tcPr>
          <w:p w:rsidR="005D2B54" w:rsidRDefault="003E594B" w:rsidP="003E594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odpowiedzieć na trzy pytania z drugiej części formularza zal</w:t>
            </w:r>
            <w:r>
              <w:rPr>
                <w:rFonts w:ascii="Tahoma" w:hAnsi="Tahoma" w:cs="Tahoma"/>
                <w:sz w:val="20"/>
              </w:rPr>
              <w:t>i</w:t>
            </w:r>
            <w:r>
              <w:rPr>
                <w:rFonts w:ascii="Tahoma" w:hAnsi="Tahoma" w:cs="Tahoma"/>
                <w:sz w:val="20"/>
              </w:rPr>
              <w:t>czenia wykładu.</w:t>
            </w:r>
          </w:p>
        </w:tc>
      </w:tr>
      <w:tr w:rsidR="00746B28" w:rsidRPr="0001795B" w:rsidTr="00477B28">
        <w:tc>
          <w:tcPr>
            <w:tcW w:w="1135" w:type="dxa"/>
            <w:vAlign w:val="center"/>
          </w:tcPr>
          <w:p w:rsidR="00746B28" w:rsidRPr="0001795B" w:rsidRDefault="00746B28" w:rsidP="00746B2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 w:rsidR="004F7016"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746B28" w:rsidRPr="0001795B" w:rsidRDefault="003E594B" w:rsidP="003E594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Poprawnie rozwiązać zadania na żadnym poziomie trudności. </w:t>
            </w:r>
          </w:p>
        </w:tc>
        <w:tc>
          <w:tcPr>
            <w:tcW w:w="2126" w:type="dxa"/>
            <w:vAlign w:val="center"/>
          </w:tcPr>
          <w:p w:rsidR="00746B28" w:rsidRPr="0001795B" w:rsidRDefault="00845949" w:rsidP="00845949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rozwiązać zadanie na poziomie podstawowym.</w:t>
            </w:r>
          </w:p>
        </w:tc>
        <w:tc>
          <w:tcPr>
            <w:tcW w:w="2126" w:type="dxa"/>
            <w:vAlign w:val="center"/>
          </w:tcPr>
          <w:p w:rsidR="00746B28" w:rsidRPr="0001795B" w:rsidRDefault="00845949" w:rsidP="00845949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rozwiązać zadanie na poziomie średnim.</w:t>
            </w:r>
          </w:p>
        </w:tc>
        <w:tc>
          <w:tcPr>
            <w:tcW w:w="2268" w:type="dxa"/>
            <w:vAlign w:val="center"/>
          </w:tcPr>
          <w:p w:rsidR="00746B28" w:rsidRPr="0001795B" w:rsidRDefault="00845949" w:rsidP="00845949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Poprawnie rozwiązać zadanie na </w:t>
            </w:r>
            <w:r w:rsidR="00746B28">
              <w:rPr>
                <w:rFonts w:ascii="Tahoma" w:hAnsi="Tahoma" w:cs="Tahoma"/>
                <w:sz w:val="20"/>
              </w:rPr>
              <w:t>poziomie zaawansowanym.</w:t>
            </w:r>
          </w:p>
        </w:tc>
      </w:tr>
      <w:tr w:rsidR="008E0B45" w:rsidRPr="0001795B" w:rsidTr="00C01159">
        <w:tc>
          <w:tcPr>
            <w:tcW w:w="1135" w:type="dxa"/>
          </w:tcPr>
          <w:p w:rsidR="008E0B45" w:rsidRDefault="008E0B45" w:rsidP="008E0B4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:rsidR="008E0B45" w:rsidRDefault="008E0B45" w:rsidP="008E0B4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:rsidR="008E0B45" w:rsidRDefault="008E0B45" w:rsidP="008E0B4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:rsidR="008E0B45" w:rsidRPr="008E0B45" w:rsidRDefault="008E0B45" w:rsidP="008E0B4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0B45">
              <w:rPr>
                <w:rFonts w:ascii="Tahoma" w:hAnsi="Tahoma" w:cs="Tahoma"/>
                <w:sz w:val="20"/>
                <w:szCs w:val="20"/>
              </w:rPr>
              <w:t>P_K01</w:t>
            </w:r>
          </w:p>
        </w:tc>
        <w:tc>
          <w:tcPr>
            <w:tcW w:w="2126" w:type="dxa"/>
          </w:tcPr>
          <w:p w:rsidR="008E0B45" w:rsidRPr="008E0B45" w:rsidRDefault="008E0B45" w:rsidP="008E0B4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E0B45">
              <w:rPr>
                <w:rFonts w:ascii="Tahoma" w:hAnsi="Tahoma" w:cs="Tahoma"/>
                <w:sz w:val="20"/>
                <w:szCs w:val="20"/>
              </w:rPr>
              <w:t>Określić prawdop</w:t>
            </w:r>
            <w:r w:rsidRPr="008E0B45">
              <w:rPr>
                <w:rFonts w:ascii="Tahoma" w:hAnsi="Tahoma" w:cs="Tahoma"/>
                <w:sz w:val="20"/>
                <w:szCs w:val="20"/>
              </w:rPr>
              <w:t>o</w:t>
            </w:r>
            <w:r w:rsidRPr="008E0B45">
              <w:rPr>
                <w:rFonts w:ascii="Tahoma" w:hAnsi="Tahoma" w:cs="Tahoma"/>
                <w:sz w:val="20"/>
                <w:szCs w:val="20"/>
              </w:rPr>
              <w:t>dobn</w:t>
            </w:r>
            <w:r>
              <w:rPr>
                <w:rFonts w:ascii="Tahoma" w:hAnsi="Tahoma" w:cs="Tahoma"/>
                <w:sz w:val="20"/>
                <w:szCs w:val="20"/>
              </w:rPr>
              <w:t>ych</w:t>
            </w:r>
            <w:r w:rsidRPr="008E0B45">
              <w:rPr>
                <w:rFonts w:ascii="Tahoma" w:hAnsi="Tahoma" w:cs="Tahoma"/>
                <w:sz w:val="20"/>
                <w:szCs w:val="20"/>
              </w:rPr>
              <w:t xml:space="preserve"> następstw rekomendowanej decyzji oraz związane</w:t>
            </w:r>
            <w:r>
              <w:rPr>
                <w:rFonts w:ascii="Tahoma" w:hAnsi="Tahoma" w:cs="Tahoma"/>
                <w:sz w:val="20"/>
                <w:szCs w:val="20"/>
              </w:rPr>
              <w:t>j</w:t>
            </w:r>
            <w:r w:rsidRPr="008E0B45">
              <w:rPr>
                <w:rFonts w:ascii="Tahoma" w:hAnsi="Tahoma" w:cs="Tahoma"/>
                <w:sz w:val="20"/>
                <w:szCs w:val="20"/>
              </w:rPr>
              <w:t xml:space="preserve"> z </w:t>
            </w:r>
            <w:r>
              <w:rPr>
                <w:rFonts w:ascii="Tahoma" w:hAnsi="Tahoma" w:cs="Tahoma"/>
                <w:sz w:val="20"/>
                <w:szCs w:val="20"/>
              </w:rPr>
              <w:t>tym</w:t>
            </w:r>
            <w:r w:rsidRPr="008E0B4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odpowiedzia</w:t>
            </w:r>
            <w:r>
              <w:rPr>
                <w:rFonts w:ascii="Tahoma" w:hAnsi="Tahoma" w:cs="Tahoma"/>
                <w:sz w:val="20"/>
                <w:szCs w:val="20"/>
              </w:rPr>
              <w:t>l</w:t>
            </w:r>
            <w:r>
              <w:rPr>
                <w:rFonts w:ascii="Tahoma" w:hAnsi="Tahoma" w:cs="Tahoma"/>
                <w:sz w:val="20"/>
                <w:szCs w:val="20"/>
              </w:rPr>
              <w:t>ności</w:t>
            </w:r>
            <w:r w:rsidRPr="008E0B4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8E0B45" w:rsidRPr="008E0B45" w:rsidRDefault="008E0B45" w:rsidP="00AF2C4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E0B45">
              <w:rPr>
                <w:rFonts w:ascii="Tahoma" w:hAnsi="Tahoma" w:cs="Tahoma"/>
                <w:sz w:val="20"/>
                <w:szCs w:val="20"/>
              </w:rPr>
              <w:t>Określić prawdop</w:t>
            </w:r>
            <w:r w:rsidRPr="008E0B45">
              <w:rPr>
                <w:rFonts w:ascii="Tahoma" w:hAnsi="Tahoma" w:cs="Tahoma"/>
                <w:sz w:val="20"/>
                <w:szCs w:val="20"/>
              </w:rPr>
              <w:t>o</w:t>
            </w:r>
            <w:r w:rsidRPr="008E0B45">
              <w:rPr>
                <w:rFonts w:ascii="Tahoma" w:hAnsi="Tahoma" w:cs="Tahoma"/>
                <w:sz w:val="20"/>
                <w:szCs w:val="20"/>
              </w:rPr>
              <w:t>dobne następstwa rekomendowanej decyzji oraz związan</w:t>
            </w:r>
            <w:r w:rsidR="00AF2C4D">
              <w:rPr>
                <w:rFonts w:ascii="Tahoma" w:hAnsi="Tahoma" w:cs="Tahoma"/>
                <w:sz w:val="20"/>
                <w:szCs w:val="20"/>
              </w:rPr>
              <w:t>ą</w:t>
            </w:r>
            <w:r w:rsidRPr="008E0B45">
              <w:rPr>
                <w:rFonts w:ascii="Tahoma" w:hAnsi="Tahoma" w:cs="Tahoma"/>
                <w:sz w:val="20"/>
                <w:szCs w:val="20"/>
              </w:rPr>
              <w:t xml:space="preserve"> tym </w:t>
            </w:r>
            <w:r>
              <w:rPr>
                <w:rFonts w:ascii="Tahoma" w:hAnsi="Tahoma" w:cs="Tahoma"/>
                <w:sz w:val="20"/>
                <w:szCs w:val="20"/>
              </w:rPr>
              <w:t>odpowiedzialnoś</w:t>
            </w:r>
            <w:r w:rsidR="00AF2C4D">
              <w:rPr>
                <w:rFonts w:ascii="Tahoma" w:hAnsi="Tahoma" w:cs="Tahoma"/>
                <w:sz w:val="20"/>
                <w:szCs w:val="20"/>
              </w:rPr>
              <w:t>ć</w:t>
            </w:r>
            <w:r w:rsidRPr="008E0B4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8E0B45" w:rsidRPr="008E0B45" w:rsidRDefault="008E0B45" w:rsidP="00AF2C4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E0B45">
              <w:rPr>
                <w:rFonts w:ascii="Tahoma" w:hAnsi="Tahoma" w:cs="Tahoma"/>
                <w:sz w:val="20"/>
                <w:szCs w:val="20"/>
              </w:rPr>
              <w:t>Określić prawdop</w:t>
            </w:r>
            <w:r w:rsidRPr="008E0B45">
              <w:rPr>
                <w:rFonts w:ascii="Tahoma" w:hAnsi="Tahoma" w:cs="Tahoma"/>
                <w:sz w:val="20"/>
                <w:szCs w:val="20"/>
              </w:rPr>
              <w:t>o</w:t>
            </w:r>
            <w:r w:rsidRPr="008E0B45">
              <w:rPr>
                <w:rFonts w:ascii="Tahoma" w:hAnsi="Tahoma" w:cs="Tahoma"/>
                <w:sz w:val="20"/>
                <w:szCs w:val="20"/>
              </w:rPr>
              <w:t>dobne następstwa rekomendowanej decyzji, związan</w:t>
            </w:r>
            <w:r w:rsidR="00AF2C4D">
              <w:rPr>
                <w:rFonts w:ascii="Tahoma" w:hAnsi="Tahoma" w:cs="Tahoma"/>
                <w:sz w:val="20"/>
                <w:szCs w:val="20"/>
              </w:rPr>
              <w:t>e</w:t>
            </w:r>
            <w:r w:rsidRPr="008E0B45">
              <w:rPr>
                <w:rFonts w:ascii="Tahoma" w:hAnsi="Tahoma" w:cs="Tahoma"/>
                <w:sz w:val="20"/>
                <w:szCs w:val="20"/>
              </w:rPr>
              <w:t xml:space="preserve"> z tym </w:t>
            </w:r>
            <w:r w:rsidR="00AF2C4D">
              <w:rPr>
                <w:rFonts w:ascii="Tahoma" w:hAnsi="Tahoma" w:cs="Tahoma"/>
                <w:sz w:val="20"/>
                <w:szCs w:val="20"/>
              </w:rPr>
              <w:t xml:space="preserve">ryzyko i </w:t>
            </w:r>
            <w:r>
              <w:rPr>
                <w:rFonts w:ascii="Tahoma" w:hAnsi="Tahoma" w:cs="Tahoma"/>
                <w:sz w:val="20"/>
                <w:szCs w:val="20"/>
              </w:rPr>
              <w:t>odpowi</w:t>
            </w:r>
            <w:r>
              <w:rPr>
                <w:rFonts w:ascii="Tahoma" w:hAnsi="Tahoma" w:cs="Tahoma"/>
                <w:sz w:val="20"/>
                <w:szCs w:val="20"/>
              </w:rPr>
              <w:t>e</w:t>
            </w:r>
            <w:r>
              <w:rPr>
                <w:rFonts w:ascii="Tahoma" w:hAnsi="Tahoma" w:cs="Tahoma"/>
                <w:sz w:val="20"/>
                <w:szCs w:val="20"/>
              </w:rPr>
              <w:t>dzialno</w:t>
            </w:r>
            <w:r w:rsidR="00AF2C4D">
              <w:rPr>
                <w:rFonts w:ascii="Tahoma" w:hAnsi="Tahoma" w:cs="Tahoma"/>
                <w:sz w:val="20"/>
                <w:szCs w:val="20"/>
              </w:rPr>
              <w:t xml:space="preserve">ść </w:t>
            </w:r>
          </w:p>
        </w:tc>
        <w:tc>
          <w:tcPr>
            <w:tcW w:w="2268" w:type="dxa"/>
          </w:tcPr>
          <w:p w:rsidR="008E0B45" w:rsidRPr="008E0B45" w:rsidRDefault="008E0B45" w:rsidP="00AF2C4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E0B45">
              <w:rPr>
                <w:rFonts w:ascii="Tahoma" w:hAnsi="Tahoma" w:cs="Tahoma"/>
                <w:sz w:val="20"/>
                <w:szCs w:val="20"/>
              </w:rPr>
              <w:t>Określić prawdopodo</w:t>
            </w:r>
            <w:r w:rsidRPr="008E0B45">
              <w:rPr>
                <w:rFonts w:ascii="Tahoma" w:hAnsi="Tahoma" w:cs="Tahoma"/>
                <w:sz w:val="20"/>
                <w:szCs w:val="20"/>
              </w:rPr>
              <w:t>b</w:t>
            </w:r>
            <w:r w:rsidRPr="008E0B45">
              <w:rPr>
                <w:rFonts w:ascii="Tahoma" w:hAnsi="Tahoma" w:cs="Tahoma"/>
                <w:sz w:val="20"/>
                <w:szCs w:val="20"/>
              </w:rPr>
              <w:t>ne następstwa rek</w:t>
            </w:r>
            <w:r w:rsidRPr="008E0B45">
              <w:rPr>
                <w:rFonts w:ascii="Tahoma" w:hAnsi="Tahoma" w:cs="Tahoma"/>
                <w:sz w:val="20"/>
                <w:szCs w:val="20"/>
              </w:rPr>
              <w:t>o</w:t>
            </w:r>
            <w:r w:rsidRPr="008E0B45">
              <w:rPr>
                <w:rFonts w:ascii="Tahoma" w:hAnsi="Tahoma" w:cs="Tahoma"/>
                <w:sz w:val="20"/>
                <w:szCs w:val="20"/>
              </w:rPr>
              <w:t xml:space="preserve">mendowanej decyzji, związane z tym </w:t>
            </w:r>
            <w:r>
              <w:rPr>
                <w:rFonts w:ascii="Tahoma" w:hAnsi="Tahoma" w:cs="Tahoma"/>
                <w:sz w:val="20"/>
                <w:szCs w:val="20"/>
              </w:rPr>
              <w:t>ryzyko, odpowiedzialnoś</w:t>
            </w:r>
            <w:r w:rsidR="00AF2C4D">
              <w:rPr>
                <w:rFonts w:ascii="Tahoma" w:hAnsi="Tahoma" w:cs="Tahoma"/>
                <w:sz w:val="20"/>
                <w:szCs w:val="20"/>
              </w:rPr>
              <w:t>ć</w:t>
            </w:r>
            <w:r>
              <w:rPr>
                <w:rFonts w:ascii="Tahoma" w:hAnsi="Tahoma" w:cs="Tahoma"/>
                <w:sz w:val="20"/>
                <w:szCs w:val="20"/>
              </w:rPr>
              <w:t xml:space="preserve"> i </w:t>
            </w:r>
            <w:r w:rsidRPr="008E0B45">
              <w:rPr>
                <w:rFonts w:ascii="Tahoma" w:hAnsi="Tahoma" w:cs="Tahoma"/>
                <w:sz w:val="20"/>
                <w:szCs w:val="20"/>
              </w:rPr>
              <w:t>sposoby przeciwdział</w:t>
            </w:r>
            <w:r w:rsidRPr="008E0B45">
              <w:rPr>
                <w:rFonts w:ascii="Tahoma" w:hAnsi="Tahoma" w:cs="Tahoma"/>
                <w:sz w:val="20"/>
                <w:szCs w:val="20"/>
              </w:rPr>
              <w:t>a</w:t>
            </w:r>
            <w:r w:rsidRPr="008E0B45">
              <w:rPr>
                <w:rFonts w:ascii="Tahoma" w:hAnsi="Tahoma" w:cs="Tahoma"/>
                <w:sz w:val="20"/>
                <w:szCs w:val="20"/>
              </w:rPr>
              <w:t xml:space="preserve">nia </w:t>
            </w:r>
          </w:p>
        </w:tc>
      </w:tr>
    </w:tbl>
    <w:p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:rsidTr="00073C4D">
        <w:tc>
          <w:tcPr>
            <w:tcW w:w="962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073C4D" w:rsidRPr="0001795B" w:rsidTr="00073C4D">
        <w:tc>
          <w:tcPr>
            <w:tcW w:w="9628" w:type="dxa"/>
            <w:vAlign w:val="center"/>
          </w:tcPr>
          <w:p w:rsidR="00073C4D" w:rsidRPr="0001795B" w:rsidRDefault="00073C4D" w:rsidP="004F701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>1. J.</w:t>
            </w:r>
            <w:r w:rsidR="006C1001">
              <w:rPr>
                <w:rFonts w:ascii="Tahoma" w:hAnsi="Tahoma" w:cs="Tahoma"/>
                <w:b w:val="0"/>
                <w:sz w:val="20"/>
              </w:rPr>
              <w:t xml:space="preserve"> Długosz (red.), Nowoczesn</w:t>
            </w:r>
            <w:r w:rsidR="004F7016">
              <w:rPr>
                <w:rFonts w:ascii="Tahoma" w:hAnsi="Tahoma" w:cs="Tahoma"/>
                <w:b w:val="0"/>
                <w:sz w:val="20"/>
              </w:rPr>
              <w:t>e</w:t>
            </w:r>
            <w:r w:rsidR="006C1001">
              <w:rPr>
                <w:rFonts w:ascii="Tahoma" w:hAnsi="Tahoma" w:cs="Tahoma"/>
                <w:b w:val="0"/>
                <w:sz w:val="20"/>
              </w:rPr>
              <w:t xml:space="preserve"> technologie w logistyce, PWE Warszawa 2009.</w:t>
            </w:r>
          </w:p>
        </w:tc>
      </w:tr>
      <w:tr w:rsidR="00073C4D" w:rsidRPr="0001795B" w:rsidTr="00073C4D">
        <w:tc>
          <w:tcPr>
            <w:tcW w:w="9628" w:type="dxa"/>
            <w:vAlign w:val="center"/>
          </w:tcPr>
          <w:p w:rsidR="00073C4D" w:rsidRPr="0001795B" w:rsidRDefault="00073C4D" w:rsidP="006C100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 xml:space="preserve">2. </w:t>
            </w:r>
            <w:r w:rsidR="006C1001">
              <w:rPr>
                <w:rFonts w:ascii="Tahoma" w:hAnsi="Tahoma" w:cs="Tahoma"/>
                <w:b w:val="0"/>
                <w:sz w:val="20"/>
              </w:rPr>
              <w:t xml:space="preserve">G. Nowacki (red.), </w:t>
            </w:r>
            <w:proofErr w:type="spellStart"/>
            <w:r w:rsidR="006C1001">
              <w:rPr>
                <w:rFonts w:ascii="Tahoma" w:hAnsi="Tahoma" w:cs="Tahoma"/>
                <w:b w:val="0"/>
                <w:sz w:val="20"/>
              </w:rPr>
              <w:t>Telematyka</w:t>
            </w:r>
            <w:proofErr w:type="spellEnd"/>
            <w:r w:rsidR="006C1001">
              <w:rPr>
                <w:rFonts w:ascii="Tahoma" w:hAnsi="Tahoma" w:cs="Tahoma"/>
                <w:b w:val="0"/>
                <w:sz w:val="20"/>
              </w:rPr>
              <w:t xml:space="preserve"> transportu drogowego, Wydawnictwo Instytutu Transportu Samoch</w:t>
            </w:r>
            <w:r w:rsidR="006C1001">
              <w:rPr>
                <w:rFonts w:ascii="Tahoma" w:hAnsi="Tahoma" w:cs="Tahoma"/>
                <w:b w:val="0"/>
                <w:sz w:val="20"/>
              </w:rPr>
              <w:t>o</w:t>
            </w:r>
            <w:r w:rsidR="006C1001">
              <w:rPr>
                <w:rFonts w:ascii="Tahoma" w:hAnsi="Tahoma" w:cs="Tahoma"/>
                <w:b w:val="0"/>
                <w:sz w:val="20"/>
              </w:rPr>
              <w:t>dowego, Warszawa 2008</w:t>
            </w:r>
            <w:r w:rsidRPr="00B91436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073C4D" w:rsidRPr="0001795B" w:rsidTr="00073C4D">
        <w:tc>
          <w:tcPr>
            <w:tcW w:w="9628" w:type="dxa"/>
            <w:vAlign w:val="center"/>
          </w:tcPr>
          <w:p w:rsidR="00073C4D" w:rsidRPr="0001795B" w:rsidRDefault="00073C4D" w:rsidP="006C100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 xml:space="preserve">3. </w:t>
            </w:r>
            <w:r w:rsidR="006C1001">
              <w:rPr>
                <w:rFonts w:ascii="Tahoma" w:hAnsi="Tahoma" w:cs="Tahoma"/>
                <w:b w:val="0"/>
                <w:sz w:val="20"/>
              </w:rPr>
              <w:t>E. Hałas (red.), Kody kreskowe i inne globalne standardy w biznesie, Biblioteka Logistyka, Poznań 2012.</w:t>
            </w:r>
          </w:p>
        </w:tc>
      </w:tr>
      <w:tr w:rsidR="00073C4D" w:rsidRPr="0001795B" w:rsidTr="00073C4D">
        <w:tc>
          <w:tcPr>
            <w:tcW w:w="9628" w:type="dxa"/>
            <w:vAlign w:val="center"/>
          </w:tcPr>
          <w:p w:rsidR="00073C4D" w:rsidRPr="00B91436" w:rsidRDefault="00073C4D" w:rsidP="006C100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 xml:space="preserve">4. </w:t>
            </w:r>
            <w:r w:rsidR="006C1001">
              <w:rPr>
                <w:rFonts w:ascii="Tahoma" w:hAnsi="Tahoma" w:cs="Tahoma"/>
                <w:b w:val="0"/>
                <w:sz w:val="20"/>
              </w:rPr>
              <w:t>A. Korzeniowski, M. Skrzypek, G. Szyszka, Opakowania w systemach logistycznych, Biblioteka Logist</w:t>
            </w:r>
            <w:r w:rsidR="006C1001">
              <w:rPr>
                <w:rFonts w:ascii="Tahoma" w:hAnsi="Tahoma" w:cs="Tahoma"/>
                <w:b w:val="0"/>
                <w:sz w:val="20"/>
              </w:rPr>
              <w:t>y</w:t>
            </w:r>
            <w:r w:rsidR="006C1001">
              <w:rPr>
                <w:rFonts w:ascii="Tahoma" w:hAnsi="Tahoma" w:cs="Tahoma"/>
                <w:b w:val="0"/>
                <w:sz w:val="20"/>
              </w:rPr>
              <w:t>ka, Poznań 1996</w:t>
            </w:r>
            <w:r w:rsidR="006C1001" w:rsidRPr="00B91436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AB655E" w:rsidRPr="0001795B" w:rsidTr="00073C4D">
        <w:tc>
          <w:tcPr>
            <w:tcW w:w="962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073C4D" w:rsidRPr="0001795B" w:rsidTr="00073C4D">
        <w:tc>
          <w:tcPr>
            <w:tcW w:w="9628" w:type="dxa"/>
            <w:vAlign w:val="center"/>
          </w:tcPr>
          <w:p w:rsidR="00073C4D" w:rsidRPr="0001795B" w:rsidRDefault="00073C4D" w:rsidP="006C100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 xml:space="preserve">1. </w:t>
            </w:r>
            <w:r w:rsidR="006C1001">
              <w:rPr>
                <w:rFonts w:ascii="Tahoma" w:hAnsi="Tahoma" w:cs="Tahoma"/>
                <w:b w:val="0"/>
                <w:sz w:val="20"/>
              </w:rPr>
              <w:t>Z</w:t>
            </w:r>
            <w:r w:rsidRPr="00B91436">
              <w:rPr>
                <w:rFonts w:ascii="Tahoma" w:hAnsi="Tahoma" w:cs="Tahoma"/>
                <w:b w:val="0"/>
                <w:sz w:val="20"/>
              </w:rPr>
              <w:t>.</w:t>
            </w:r>
            <w:r w:rsidR="006C1001">
              <w:rPr>
                <w:rFonts w:ascii="Tahoma" w:hAnsi="Tahoma" w:cs="Tahoma"/>
                <w:b w:val="0"/>
                <w:sz w:val="20"/>
              </w:rPr>
              <w:t xml:space="preserve"> Dudziński, M. </w:t>
            </w:r>
            <w:proofErr w:type="spellStart"/>
            <w:r w:rsidR="006C1001">
              <w:rPr>
                <w:rFonts w:ascii="Tahoma" w:hAnsi="Tahoma" w:cs="Tahoma"/>
                <w:b w:val="0"/>
                <w:sz w:val="20"/>
              </w:rPr>
              <w:t>Kizyn</w:t>
            </w:r>
            <w:proofErr w:type="spellEnd"/>
            <w:r w:rsidR="006C1001">
              <w:rPr>
                <w:rFonts w:ascii="Tahoma" w:hAnsi="Tahoma" w:cs="Tahoma"/>
                <w:b w:val="0"/>
                <w:sz w:val="20"/>
              </w:rPr>
              <w:t>, Poradnik magazyniera, PWE Warszawa 2000.</w:t>
            </w:r>
          </w:p>
        </w:tc>
      </w:tr>
      <w:tr w:rsidR="00073C4D" w:rsidRPr="0001795B" w:rsidTr="00073C4D">
        <w:tc>
          <w:tcPr>
            <w:tcW w:w="9628" w:type="dxa"/>
            <w:vAlign w:val="center"/>
          </w:tcPr>
          <w:p w:rsidR="00073C4D" w:rsidRPr="0001795B" w:rsidRDefault="005F7397" w:rsidP="005F739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2. E. Kowalska-Napora, Infrastruktura logistyczna, Wydawnictwo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Economicus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 Warszawa 2011.</w:t>
            </w:r>
          </w:p>
        </w:tc>
      </w:tr>
      <w:tr w:rsidR="00073C4D" w:rsidRPr="0001795B" w:rsidTr="00073C4D">
        <w:tc>
          <w:tcPr>
            <w:tcW w:w="9628" w:type="dxa"/>
            <w:vAlign w:val="center"/>
          </w:tcPr>
          <w:p w:rsidR="00073C4D" w:rsidRPr="0001795B" w:rsidRDefault="005F7397" w:rsidP="005F739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3. </w:t>
            </w:r>
            <w:r w:rsidRPr="005F7397">
              <w:rPr>
                <w:rFonts w:ascii="Tahoma" w:hAnsi="Tahoma" w:cs="Tahoma"/>
                <w:b w:val="0"/>
                <w:sz w:val="20"/>
              </w:rPr>
              <w:t>Ł</w:t>
            </w:r>
            <w:r>
              <w:rPr>
                <w:rFonts w:ascii="Tahoma" w:hAnsi="Tahoma" w:cs="Tahoma"/>
                <w:b w:val="0"/>
                <w:sz w:val="20"/>
              </w:rPr>
              <w:t xml:space="preserve">. </w:t>
            </w:r>
            <w:r w:rsidRPr="005F7397">
              <w:rPr>
                <w:rFonts w:ascii="Tahoma" w:hAnsi="Tahoma" w:cs="Tahoma"/>
                <w:b w:val="0"/>
                <w:sz w:val="20"/>
              </w:rPr>
              <w:t>Wojciechowski, A</w:t>
            </w:r>
            <w:r>
              <w:rPr>
                <w:rFonts w:ascii="Tahoma" w:hAnsi="Tahoma" w:cs="Tahoma"/>
                <w:b w:val="0"/>
                <w:sz w:val="20"/>
              </w:rPr>
              <w:t xml:space="preserve">. </w:t>
            </w:r>
            <w:r w:rsidRPr="005F7397">
              <w:rPr>
                <w:rFonts w:ascii="Tahoma" w:hAnsi="Tahoma" w:cs="Tahoma"/>
                <w:b w:val="0"/>
                <w:sz w:val="20"/>
              </w:rPr>
              <w:t>Wojciechowski, T</w:t>
            </w:r>
            <w:r>
              <w:rPr>
                <w:rFonts w:ascii="Tahoma" w:hAnsi="Tahoma" w:cs="Tahoma"/>
                <w:b w:val="0"/>
                <w:sz w:val="20"/>
              </w:rPr>
              <w:t xml:space="preserve">. </w:t>
            </w:r>
            <w:r w:rsidRPr="005F7397">
              <w:rPr>
                <w:rFonts w:ascii="Tahoma" w:hAnsi="Tahoma" w:cs="Tahoma"/>
                <w:b w:val="0"/>
                <w:sz w:val="20"/>
              </w:rPr>
              <w:t>Kosmatka</w:t>
            </w:r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="00257E02" w:rsidRPr="00257E02">
              <w:rPr>
                <w:rFonts w:ascii="Tahoma" w:hAnsi="Tahoma" w:cs="Tahoma"/>
                <w:b w:val="0"/>
                <w:sz w:val="20"/>
              </w:rPr>
              <w:t>Infrastruktura magazynowa i transportowa, Wyższa Szkoła Logistyki,</w:t>
            </w:r>
            <w:r w:rsidR="00257E0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257E02" w:rsidRPr="00257E02">
              <w:rPr>
                <w:rFonts w:ascii="Tahoma" w:hAnsi="Tahoma" w:cs="Tahoma"/>
                <w:b w:val="0"/>
                <w:sz w:val="20"/>
              </w:rPr>
              <w:t>Poznań 2009.</w:t>
            </w:r>
          </w:p>
        </w:tc>
      </w:tr>
      <w:tr w:rsidR="00257E02" w:rsidRPr="0001795B" w:rsidTr="00073C4D">
        <w:tc>
          <w:tcPr>
            <w:tcW w:w="9628" w:type="dxa"/>
            <w:vAlign w:val="center"/>
          </w:tcPr>
          <w:p w:rsidR="00257E02" w:rsidRDefault="00257E02" w:rsidP="005F739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Portale: log24.pl, tslbiznes.pl</w:t>
            </w:r>
          </w:p>
        </w:tc>
      </w:tr>
    </w:tbl>
    <w:p w:rsidR="00FA5FD5" w:rsidRPr="00CA777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p w:rsidR="00D83765" w:rsidRDefault="00D83765" w:rsidP="00D83765">
      <w:pPr>
        <w:pStyle w:val="Punktygwne"/>
        <w:spacing w:before="0" w:after="0"/>
        <w:rPr>
          <w:rFonts w:ascii="Tahoma" w:hAnsi="Tahoma" w:cs="Tahoma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8938C7" w:rsidRPr="0001795B" w:rsidTr="00877135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38C7" w:rsidRPr="0001795B" w:rsidRDefault="008B6A8D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sz w:val="20"/>
                <w:szCs w:val="20"/>
              </w:rPr>
              <w:t>Rodzaje a</w:t>
            </w:r>
            <w:r w:rsidR="008938C7" w:rsidRPr="0001795B">
              <w:rPr>
                <w:rFonts w:ascii="Tahoma" w:hAnsi="Tahoma" w:cs="Tahoma"/>
                <w:b/>
                <w:sz w:val="20"/>
                <w:szCs w:val="20"/>
              </w:rPr>
              <w:t>ktywnoś</w:t>
            </w:r>
            <w:r w:rsidRPr="0001795B">
              <w:rPr>
                <w:rFonts w:ascii="Tahoma" w:hAnsi="Tahoma" w:cs="Tahoma"/>
                <w:b/>
                <w:sz w:val="20"/>
                <w:szCs w:val="20"/>
              </w:rPr>
              <w:t>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7" w:rsidRPr="0001795B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8938C7" w:rsidRPr="0001795B" w:rsidTr="00877135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38C7" w:rsidRPr="0001795B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7" w:rsidRPr="0001795B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7" w:rsidRPr="0001795B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D83765" w:rsidRPr="00D83765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49" w:rsidRPr="00D83765" w:rsidRDefault="00C10249" w:rsidP="007C675D">
            <w:pPr>
              <w:pStyle w:val="Default"/>
              <w:rPr>
                <w:color w:val="auto"/>
                <w:sz w:val="20"/>
                <w:szCs w:val="20"/>
              </w:rPr>
            </w:pPr>
            <w:r w:rsidRPr="00D83765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D83765">
              <w:rPr>
                <w:color w:val="auto"/>
                <w:sz w:val="20"/>
                <w:szCs w:val="20"/>
              </w:rPr>
              <w:t>W</w:t>
            </w:r>
            <w:proofErr w:type="spellEnd"/>
            <w:r w:rsidR="00D83765" w:rsidRPr="00D83765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49" w:rsidRPr="00D83765" w:rsidRDefault="001E25C3" w:rsidP="00EB39C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765">
              <w:rPr>
                <w:color w:val="auto"/>
                <w:sz w:val="20"/>
                <w:szCs w:val="20"/>
              </w:rPr>
              <w:t>15</w:t>
            </w:r>
            <w:r w:rsidR="00371123" w:rsidRPr="00D83765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49" w:rsidRPr="00D83765" w:rsidRDefault="00EB39CB" w:rsidP="00EB39C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765">
              <w:rPr>
                <w:color w:val="auto"/>
                <w:sz w:val="20"/>
                <w:szCs w:val="20"/>
              </w:rPr>
              <w:t>10</w:t>
            </w:r>
            <w:r w:rsidR="00371123" w:rsidRPr="00D83765">
              <w:rPr>
                <w:color w:val="auto"/>
                <w:sz w:val="20"/>
                <w:szCs w:val="20"/>
              </w:rPr>
              <w:t>h</w:t>
            </w:r>
          </w:p>
        </w:tc>
      </w:tr>
      <w:tr w:rsidR="00D83765" w:rsidRPr="00D83765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65" w:rsidRPr="00D83765" w:rsidRDefault="00D83765" w:rsidP="00D83765">
            <w:pPr>
              <w:pStyle w:val="Default"/>
              <w:rPr>
                <w:color w:val="auto"/>
                <w:sz w:val="20"/>
                <w:szCs w:val="20"/>
              </w:rPr>
            </w:pPr>
            <w:r w:rsidRPr="00D83765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65" w:rsidRPr="00D83765" w:rsidRDefault="00D83765" w:rsidP="00EB39C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 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65" w:rsidRPr="00D83765" w:rsidRDefault="00D83765" w:rsidP="00EB39C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 h</w:t>
            </w:r>
          </w:p>
        </w:tc>
      </w:tr>
      <w:tr w:rsidR="00D83765" w:rsidRPr="00D83765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49" w:rsidRPr="00D83765" w:rsidRDefault="00D83765" w:rsidP="00D83765">
            <w:pPr>
              <w:pStyle w:val="Default"/>
              <w:rPr>
                <w:color w:val="auto"/>
                <w:sz w:val="20"/>
                <w:szCs w:val="20"/>
              </w:rPr>
            </w:pPr>
            <w:r w:rsidRPr="00D83765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49" w:rsidRPr="00D83765" w:rsidRDefault="001E25C3" w:rsidP="00D8376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765">
              <w:rPr>
                <w:color w:val="auto"/>
                <w:sz w:val="20"/>
                <w:szCs w:val="20"/>
              </w:rPr>
              <w:t>1</w:t>
            </w:r>
            <w:r w:rsidR="00D83765">
              <w:rPr>
                <w:color w:val="auto"/>
                <w:sz w:val="20"/>
                <w:szCs w:val="20"/>
              </w:rPr>
              <w:t>2</w:t>
            </w:r>
            <w:r w:rsidR="00371123" w:rsidRPr="00D83765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49" w:rsidRPr="00D83765" w:rsidRDefault="00D83765" w:rsidP="00FF41E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</w:t>
            </w:r>
            <w:r w:rsidR="00371123" w:rsidRPr="00D83765">
              <w:rPr>
                <w:color w:val="auto"/>
                <w:sz w:val="20"/>
                <w:szCs w:val="20"/>
              </w:rPr>
              <w:t>h</w:t>
            </w:r>
          </w:p>
        </w:tc>
      </w:tr>
      <w:tr w:rsidR="00D83765" w:rsidRPr="00D83765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65" w:rsidRPr="00D83765" w:rsidRDefault="00D83765" w:rsidP="00D83765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D83765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65" w:rsidRPr="00D83765" w:rsidRDefault="00D83765" w:rsidP="001C4F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765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65" w:rsidRPr="00D83765" w:rsidRDefault="00D83765" w:rsidP="001C4F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765">
              <w:rPr>
                <w:color w:val="auto"/>
                <w:sz w:val="20"/>
                <w:szCs w:val="20"/>
              </w:rPr>
              <w:t>10h</w:t>
            </w:r>
          </w:p>
        </w:tc>
      </w:tr>
      <w:tr w:rsidR="00D83765" w:rsidRPr="00D83765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65" w:rsidRPr="00D83765" w:rsidRDefault="00D83765" w:rsidP="00D83765">
            <w:pPr>
              <w:pStyle w:val="Default"/>
              <w:rPr>
                <w:color w:val="auto"/>
                <w:sz w:val="20"/>
                <w:szCs w:val="20"/>
              </w:rPr>
            </w:pPr>
            <w:r w:rsidRPr="00D83765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65" w:rsidRPr="00D83765" w:rsidRDefault="00D83765" w:rsidP="00EB39C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 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65" w:rsidRPr="00D83765" w:rsidRDefault="00D83765" w:rsidP="00EB39C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 h</w:t>
            </w:r>
          </w:p>
        </w:tc>
      </w:tr>
      <w:tr w:rsidR="00D83765" w:rsidRPr="00D83765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65" w:rsidRPr="00D83765" w:rsidRDefault="00D83765" w:rsidP="00D83765">
            <w:pPr>
              <w:pStyle w:val="Default"/>
              <w:rPr>
                <w:color w:val="auto"/>
                <w:sz w:val="20"/>
                <w:szCs w:val="20"/>
              </w:rPr>
            </w:pPr>
            <w:r w:rsidRPr="00D83765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65" w:rsidRPr="00D83765" w:rsidRDefault="00D83765" w:rsidP="001C4F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27</w:t>
            </w:r>
            <w:r w:rsidRPr="00D83765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65" w:rsidRPr="00D83765" w:rsidRDefault="00D83765" w:rsidP="001C4F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33</w:t>
            </w:r>
            <w:r w:rsidRPr="00D83765">
              <w:rPr>
                <w:color w:val="auto"/>
                <w:sz w:val="20"/>
                <w:szCs w:val="20"/>
              </w:rPr>
              <w:t>h</w:t>
            </w:r>
          </w:p>
        </w:tc>
      </w:tr>
      <w:tr w:rsidR="00D83765" w:rsidRPr="00D83765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4C7" w:rsidRPr="00D83765" w:rsidRDefault="002F74C7" w:rsidP="007C675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83765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4C7" w:rsidRPr="00D83765" w:rsidRDefault="001E25C3" w:rsidP="00FF41E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83765">
              <w:rPr>
                <w:b/>
                <w:color w:val="auto"/>
                <w:sz w:val="20"/>
                <w:szCs w:val="20"/>
              </w:rPr>
              <w:t>7</w:t>
            </w:r>
            <w:r w:rsidR="00FF41E5" w:rsidRPr="00D83765">
              <w:rPr>
                <w:b/>
                <w:color w:val="auto"/>
                <w:sz w:val="20"/>
                <w:szCs w:val="20"/>
              </w:rPr>
              <w:t>5</w:t>
            </w:r>
            <w:r w:rsidR="002F74C7" w:rsidRPr="00D83765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4C7" w:rsidRPr="00D83765" w:rsidRDefault="001E25C3" w:rsidP="00FF41E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83765">
              <w:rPr>
                <w:b/>
                <w:color w:val="auto"/>
                <w:sz w:val="20"/>
                <w:szCs w:val="20"/>
              </w:rPr>
              <w:t>7</w:t>
            </w:r>
            <w:r w:rsidR="00FF41E5" w:rsidRPr="00D83765">
              <w:rPr>
                <w:b/>
                <w:color w:val="auto"/>
                <w:sz w:val="20"/>
                <w:szCs w:val="20"/>
              </w:rPr>
              <w:t>5</w:t>
            </w:r>
            <w:r w:rsidR="002F74C7" w:rsidRPr="00D83765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D83765" w:rsidRPr="00D83765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65" w:rsidRPr="00D83765" w:rsidRDefault="00D83765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83765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65" w:rsidRPr="00D83765" w:rsidRDefault="00D83765" w:rsidP="00EB39C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83765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65" w:rsidRPr="00D83765" w:rsidRDefault="00D83765" w:rsidP="007720A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83765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D83765" w:rsidRPr="00D83765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65" w:rsidRPr="00D83765" w:rsidRDefault="00D83765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83765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65" w:rsidRPr="00D83765" w:rsidRDefault="00D83765" w:rsidP="00D83765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D83765">
              <w:rPr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65" w:rsidRPr="00D83765" w:rsidRDefault="00D83765" w:rsidP="00D83765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D83765">
              <w:rPr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D83765" w:rsidRPr="00D83765" w:rsidTr="001E25C3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65" w:rsidRPr="00D83765" w:rsidRDefault="00D83765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83765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65" w:rsidRPr="00D83765" w:rsidRDefault="00D83765" w:rsidP="00D83765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D83765">
              <w:rPr>
                <w:color w:val="auto"/>
                <w:spacing w:val="-4"/>
                <w:sz w:val="20"/>
                <w:szCs w:val="20"/>
              </w:rPr>
              <w:t xml:space="preserve"> 2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765" w:rsidRPr="00D83765" w:rsidRDefault="00D83765" w:rsidP="00D83765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D83765">
              <w:rPr>
                <w:color w:val="auto"/>
                <w:spacing w:val="-4"/>
                <w:sz w:val="20"/>
                <w:szCs w:val="20"/>
              </w:rPr>
              <w:t>2 ECTS</w:t>
            </w:r>
          </w:p>
        </w:tc>
      </w:tr>
    </w:tbl>
    <w:p w:rsidR="007C068F" w:rsidRDefault="007C068F" w:rsidP="00EB39C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422D4F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4CB" w:rsidRDefault="001274CB">
      <w:r>
        <w:separator/>
      </w:r>
    </w:p>
  </w:endnote>
  <w:endnote w:type="continuationSeparator" w:id="0">
    <w:p w:rsidR="001274CB" w:rsidRDefault="00127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2F0027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2F0027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194298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4CB" w:rsidRDefault="001274CB">
      <w:r>
        <w:separator/>
      </w:r>
    </w:p>
  </w:footnote>
  <w:footnote w:type="continuationSeparator" w:id="0">
    <w:p w:rsidR="001274CB" w:rsidRDefault="00127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D4F" w:rsidRDefault="00422D4F" w:rsidP="00422D4F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BBC5557" wp14:editId="232298EA">
          <wp:extent cx="3081470" cy="768096"/>
          <wp:effectExtent l="0" t="0" r="0" b="0"/>
          <wp:docPr id="4" name="Obraz 4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422D4F" w:rsidRDefault="00194298" w:rsidP="00422D4F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017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659EC"/>
    <w:rsid w:val="00073C4D"/>
    <w:rsid w:val="00083761"/>
    <w:rsid w:val="00096DEE"/>
    <w:rsid w:val="000A1541"/>
    <w:rsid w:val="000A5135"/>
    <w:rsid w:val="000C41C8"/>
    <w:rsid w:val="000C7230"/>
    <w:rsid w:val="000D323F"/>
    <w:rsid w:val="000D6CF0"/>
    <w:rsid w:val="000D7D8F"/>
    <w:rsid w:val="000E549E"/>
    <w:rsid w:val="0010287D"/>
    <w:rsid w:val="00114163"/>
    <w:rsid w:val="001274CB"/>
    <w:rsid w:val="00131673"/>
    <w:rsid w:val="00133A52"/>
    <w:rsid w:val="00185643"/>
    <w:rsid w:val="00194298"/>
    <w:rsid w:val="00196F16"/>
    <w:rsid w:val="001B3BF7"/>
    <w:rsid w:val="001C4F0A"/>
    <w:rsid w:val="001D73E7"/>
    <w:rsid w:val="001E25C3"/>
    <w:rsid w:val="001E3F2A"/>
    <w:rsid w:val="0020696D"/>
    <w:rsid w:val="0023074F"/>
    <w:rsid w:val="002325AB"/>
    <w:rsid w:val="00232843"/>
    <w:rsid w:val="00236D38"/>
    <w:rsid w:val="00257E02"/>
    <w:rsid w:val="00285CA1"/>
    <w:rsid w:val="00293E7C"/>
    <w:rsid w:val="002A249F"/>
    <w:rsid w:val="002A31E5"/>
    <w:rsid w:val="002F0027"/>
    <w:rsid w:val="002F74C7"/>
    <w:rsid w:val="00307065"/>
    <w:rsid w:val="00314269"/>
    <w:rsid w:val="00316CE8"/>
    <w:rsid w:val="003175B4"/>
    <w:rsid w:val="00350CF9"/>
    <w:rsid w:val="0035344F"/>
    <w:rsid w:val="00365292"/>
    <w:rsid w:val="00371123"/>
    <w:rsid w:val="003724A3"/>
    <w:rsid w:val="0039645B"/>
    <w:rsid w:val="003973B8"/>
    <w:rsid w:val="003A5FF0"/>
    <w:rsid w:val="003D0B08"/>
    <w:rsid w:val="003D4003"/>
    <w:rsid w:val="003E1A8D"/>
    <w:rsid w:val="003E4755"/>
    <w:rsid w:val="003E594B"/>
    <w:rsid w:val="003F4233"/>
    <w:rsid w:val="003F5988"/>
    <w:rsid w:val="003F7B62"/>
    <w:rsid w:val="00412A5F"/>
    <w:rsid w:val="00422D4F"/>
    <w:rsid w:val="004252DC"/>
    <w:rsid w:val="00426BA1"/>
    <w:rsid w:val="00426BFE"/>
    <w:rsid w:val="00431F19"/>
    <w:rsid w:val="00442815"/>
    <w:rsid w:val="00454DF3"/>
    <w:rsid w:val="00457FDC"/>
    <w:rsid w:val="004600E4"/>
    <w:rsid w:val="00476517"/>
    <w:rsid w:val="00477B28"/>
    <w:rsid w:val="004846A3"/>
    <w:rsid w:val="0048771D"/>
    <w:rsid w:val="00497319"/>
    <w:rsid w:val="004A1B60"/>
    <w:rsid w:val="004C4181"/>
    <w:rsid w:val="004D26FD"/>
    <w:rsid w:val="004D72D9"/>
    <w:rsid w:val="004F2C68"/>
    <w:rsid w:val="004F7016"/>
    <w:rsid w:val="005247A6"/>
    <w:rsid w:val="00564202"/>
    <w:rsid w:val="005779DF"/>
    <w:rsid w:val="00581858"/>
    <w:rsid w:val="00590C94"/>
    <w:rsid w:val="005930A7"/>
    <w:rsid w:val="005955F9"/>
    <w:rsid w:val="005C55D0"/>
    <w:rsid w:val="005D2B54"/>
    <w:rsid w:val="005F7397"/>
    <w:rsid w:val="00603431"/>
    <w:rsid w:val="006228E6"/>
    <w:rsid w:val="00624340"/>
    <w:rsid w:val="00626EA3"/>
    <w:rsid w:val="0063007E"/>
    <w:rsid w:val="00641D09"/>
    <w:rsid w:val="00642E94"/>
    <w:rsid w:val="00655F46"/>
    <w:rsid w:val="00663E53"/>
    <w:rsid w:val="00676A3F"/>
    <w:rsid w:val="00680BA2"/>
    <w:rsid w:val="00684D54"/>
    <w:rsid w:val="006863F4"/>
    <w:rsid w:val="006A0E72"/>
    <w:rsid w:val="006A46E0"/>
    <w:rsid w:val="006B07BF"/>
    <w:rsid w:val="006C1001"/>
    <w:rsid w:val="006D6402"/>
    <w:rsid w:val="006E6720"/>
    <w:rsid w:val="007039CE"/>
    <w:rsid w:val="007158A9"/>
    <w:rsid w:val="007255B7"/>
    <w:rsid w:val="007323D8"/>
    <w:rsid w:val="0073390C"/>
    <w:rsid w:val="00741B8D"/>
    <w:rsid w:val="007461A1"/>
    <w:rsid w:val="00746B28"/>
    <w:rsid w:val="00766958"/>
    <w:rsid w:val="007720A2"/>
    <w:rsid w:val="00776076"/>
    <w:rsid w:val="00790329"/>
    <w:rsid w:val="007A79F2"/>
    <w:rsid w:val="007C068F"/>
    <w:rsid w:val="007C675D"/>
    <w:rsid w:val="007D191E"/>
    <w:rsid w:val="007F2FF6"/>
    <w:rsid w:val="008046AE"/>
    <w:rsid w:val="0080542D"/>
    <w:rsid w:val="00814C3C"/>
    <w:rsid w:val="00845949"/>
    <w:rsid w:val="00846BE3"/>
    <w:rsid w:val="00847A73"/>
    <w:rsid w:val="00857E00"/>
    <w:rsid w:val="00877135"/>
    <w:rsid w:val="008938C7"/>
    <w:rsid w:val="008B6A8D"/>
    <w:rsid w:val="008B704D"/>
    <w:rsid w:val="008C6711"/>
    <w:rsid w:val="008C7BF3"/>
    <w:rsid w:val="008D2150"/>
    <w:rsid w:val="008E0B45"/>
    <w:rsid w:val="008E190E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A6383"/>
    <w:rsid w:val="009A6ABC"/>
    <w:rsid w:val="009B4991"/>
    <w:rsid w:val="009C4966"/>
    <w:rsid w:val="009C7640"/>
    <w:rsid w:val="009E09D8"/>
    <w:rsid w:val="009E5196"/>
    <w:rsid w:val="00A11DDA"/>
    <w:rsid w:val="00A21AFF"/>
    <w:rsid w:val="00A22B5F"/>
    <w:rsid w:val="00A32047"/>
    <w:rsid w:val="00A45FE3"/>
    <w:rsid w:val="00A606B3"/>
    <w:rsid w:val="00A64607"/>
    <w:rsid w:val="00A65076"/>
    <w:rsid w:val="00A738F3"/>
    <w:rsid w:val="00AA3B18"/>
    <w:rsid w:val="00AB655E"/>
    <w:rsid w:val="00AC57A5"/>
    <w:rsid w:val="00AE3B8A"/>
    <w:rsid w:val="00AE40A6"/>
    <w:rsid w:val="00AF0B6F"/>
    <w:rsid w:val="00AF2C4D"/>
    <w:rsid w:val="00AF7D73"/>
    <w:rsid w:val="00B03E50"/>
    <w:rsid w:val="00B056F7"/>
    <w:rsid w:val="00B1597E"/>
    <w:rsid w:val="00B225EE"/>
    <w:rsid w:val="00B60B0B"/>
    <w:rsid w:val="00B83F26"/>
    <w:rsid w:val="00B95607"/>
    <w:rsid w:val="00B96AC5"/>
    <w:rsid w:val="00BB45E8"/>
    <w:rsid w:val="00BB4F43"/>
    <w:rsid w:val="00BF2630"/>
    <w:rsid w:val="00C10249"/>
    <w:rsid w:val="00C15B5C"/>
    <w:rsid w:val="00C37C9A"/>
    <w:rsid w:val="00C50308"/>
    <w:rsid w:val="00C855AE"/>
    <w:rsid w:val="00C947FB"/>
    <w:rsid w:val="00CA465C"/>
    <w:rsid w:val="00CA7775"/>
    <w:rsid w:val="00CB5513"/>
    <w:rsid w:val="00CC6C67"/>
    <w:rsid w:val="00CD2DB2"/>
    <w:rsid w:val="00CF1CB2"/>
    <w:rsid w:val="00D11547"/>
    <w:rsid w:val="00D36BD4"/>
    <w:rsid w:val="00D37C4C"/>
    <w:rsid w:val="00D43CB7"/>
    <w:rsid w:val="00D465B9"/>
    <w:rsid w:val="00D65143"/>
    <w:rsid w:val="00D83765"/>
    <w:rsid w:val="00DB0142"/>
    <w:rsid w:val="00DD15C9"/>
    <w:rsid w:val="00DD2ED3"/>
    <w:rsid w:val="00DE190F"/>
    <w:rsid w:val="00DF5C11"/>
    <w:rsid w:val="00E16E4A"/>
    <w:rsid w:val="00E46276"/>
    <w:rsid w:val="00E71053"/>
    <w:rsid w:val="00E9725F"/>
    <w:rsid w:val="00EA1B88"/>
    <w:rsid w:val="00EA39FC"/>
    <w:rsid w:val="00EB0ADA"/>
    <w:rsid w:val="00EB39CB"/>
    <w:rsid w:val="00EB52B7"/>
    <w:rsid w:val="00EC0AA8"/>
    <w:rsid w:val="00EC15E6"/>
    <w:rsid w:val="00EE1335"/>
    <w:rsid w:val="00EE5667"/>
    <w:rsid w:val="00F00795"/>
    <w:rsid w:val="00F01879"/>
    <w:rsid w:val="00F03B30"/>
    <w:rsid w:val="00F128D3"/>
    <w:rsid w:val="00F139C0"/>
    <w:rsid w:val="00F201F9"/>
    <w:rsid w:val="00F23ABE"/>
    <w:rsid w:val="00F31E7C"/>
    <w:rsid w:val="00F411C2"/>
    <w:rsid w:val="00F4304E"/>
    <w:rsid w:val="00F469CC"/>
    <w:rsid w:val="00F53F75"/>
    <w:rsid w:val="00FA09BD"/>
    <w:rsid w:val="00FA5FD5"/>
    <w:rsid w:val="00FB6199"/>
    <w:rsid w:val="00FC1BE5"/>
    <w:rsid w:val="00FD3016"/>
    <w:rsid w:val="00FD36B1"/>
    <w:rsid w:val="00FF41E5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422D4F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1FA0FD-06CE-4753-A9CA-DD26E4E4A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1083</Words>
  <Characters>6498</Characters>
  <Application>Microsoft Office Word</Application>
  <DocSecurity>0</DocSecurity>
  <Lines>54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19</cp:revision>
  <cp:lastPrinted>2016-07-21T11:14:00Z</cp:lastPrinted>
  <dcterms:created xsi:type="dcterms:W3CDTF">2013-09-20T10:47:00Z</dcterms:created>
  <dcterms:modified xsi:type="dcterms:W3CDTF">2019-07-09T06:48:00Z</dcterms:modified>
</cp:coreProperties>
</file>